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93B47" w14:textId="7D0903C4" w:rsidR="0027201E" w:rsidRPr="00706752" w:rsidRDefault="0027201E" w:rsidP="0027201E">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 xml:space="preserve">3GPP TSG-RAN WG1 </w:t>
      </w:r>
      <w:r>
        <w:rPr>
          <w:rFonts w:ascii="Arial" w:hAnsi="Arial" w:cs="Arial"/>
          <w:b/>
          <w:sz w:val="24"/>
          <w:lang w:val="en-US"/>
        </w:rPr>
        <w:t>#</w:t>
      </w:r>
      <w:r>
        <w:rPr>
          <w:rFonts w:ascii="Arial" w:hAnsi="Arial" w:cs="Arial"/>
          <w:b/>
          <w:sz w:val="24"/>
          <w:lang w:val="en-US" w:eastAsia="zh-CN"/>
        </w:rPr>
        <w:t>10</w:t>
      </w:r>
      <w:r>
        <w:rPr>
          <w:rFonts w:ascii="Arial" w:hAnsi="Arial" w:cs="Arial" w:hint="eastAsia"/>
          <w:b/>
          <w:sz w:val="24"/>
          <w:lang w:val="en-US" w:eastAsia="zh-CN"/>
        </w:rPr>
        <w:t>2</w:t>
      </w:r>
      <w:r w:rsidRPr="00B822B1">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706752">
        <w:rPr>
          <w:rFonts w:ascii="Arial" w:hAnsi="Arial" w:cs="Arial"/>
          <w:b/>
          <w:sz w:val="24"/>
          <w:lang w:val="en-US"/>
        </w:rPr>
        <w:t>R1-</w:t>
      </w:r>
      <w:r w:rsidR="00606AF9">
        <w:rPr>
          <w:rFonts w:ascii="Arial" w:hAnsi="Arial" w:cs="Arial"/>
          <w:b/>
          <w:sz w:val="24"/>
          <w:lang w:val="en-US"/>
        </w:rPr>
        <w:t xml:space="preserve"> </w:t>
      </w:r>
      <w:r w:rsidR="00606AF9" w:rsidRPr="00606AF9">
        <w:rPr>
          <w:rFonts w:ascii="Arial" w:hAnsi="Arial" w:cs="Arial"/>
          <w:b/>
          <w:color w:val="333333"/>
          <w:sz w:val="24"/>
          <w:szCs w:val="18"/>
          <w:shd w:val="clear" w:color="auto" w:fill="FFFFFF"/>
        </w:rPr>
        <w:t>200660</w:t>
      </w:r>
      <w:r w:rsidR="006945F1">
        <w:rPr>
          <w:rFonts w:ascii="Arial" w:hAnsi="Arial" w:cs="Arial" w:hint="eastAsia"/>
          <w:b/>
          <w:color w:val="333333"/>
          <w:sz w:val="24"/>
          <w:szCs w:val="18"/>
          <w:shd w:val="clear" w:color="auto" w:fill="FFFFFF"/>
          <w:lang w:eastAsia="zh-CN"/>
        </w:rPr>
        <w:t>7</w:t>
      </w:r>
    </w:p>
    <w:p w14:paraId="7E740701" w14:textId="5D6E83D6" w:rsidR="0027201E" w:rsidRPr="001202FA" w:rsidRDefault="0027201E" w:rsidP="0027201E">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e-Meeting, August 17</w:t>
      </w:r>
      <w:r w:rsidRPr="00E10514">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-August 28</w:t>
      </w:r>
      <w:r w:rsidRPr="00E10514">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2020</w:t>
      </w:r>
    </w:p>
    <w:p w14:paraId="443DA713" w14:textId="4DFF6A25" w:rsidR="0027201E" w:rsidRPr="00B822B1" w:rsidRDefault="0027201E" w:rsidP="0027201E">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proofErr w:type="spellStart"/>
      <w:r>
        <w:rPr>
          <w:rFonts w:ascii="Arial" w:hAnsi="Arial" w:cs="Arial"/>
          <w:b/>
          <w:sz w:val="24"/>
          <w:lang w:val="en-US"/>
        </w:rPr>
        <w:t>GuangDong</w:t>
      </w:r>
      <w:proofErr w:type="spellEnd"/>
      <w:r>
        <w:rPr>
          <w:rFonts w:ascii="Arial" w:hAnsi="Arial" w:cs="Arial"/>
          <w:b/>
          <w:sz w:val="24"/>
          <w:lang w:val="en-US"/>
        </w:rPr>
        <w:t xml:space="preserve"> Communication</w:t>
      </w:r>
      <w:r w:rsidR="001770F3">
        <w:rPr>
          <w:rFonts w:ascii="Arial" w:hAnsi="Arial" w:cs="Arial" w:hint="eastAsia"/>
          <w:b/>
          <w:sz w:val="24"/>
          <w:lang w:val="en-US" w:eastAsia="zh-CN"/>
        </w:rPr>
        <w:t>s</w:t>
      </w:r>
      <w:r>
        <w:rPr>
          <w:rFonts w:ascii="Arial" w:hAnsi="Arial" w:cs="Arial"/>
          <w:b/>
          <w:sz w:val="24"/>
          <w:lang w:val="en-US"/>
        </w:rPr>
        <w:t xml:space="preserve"> and Networks Institut</w:t>
      </w:r>
      <w:r w:rsidR="001770F3">
        <w:rPr>
          <w:rFonts w:ascii="Arial" w:hAnsi="Arial" w:cs="Arial"/>
          <w:b/>
          <w:sz w:val="24"/>
          <w:lang w:val="en-US"/>
        </w:rPr>
        <w:t>e</w:t>
      </w:r>
    </w:p>
    <w:p w14:paraId="0C3F6B88" w14:textId="59A0A873" w:rsidR="0027201E" w:rsidRPr="00B822B1" w:rsidRDefault="0027201E" w:rsidP="0027201E">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Pr>
          <w:rFonts w:ascii="Arial" w:hAnsi="Arial" w:cs="Arial"/>
          <w:b/>
          <w:sz w:val="24"/>
          <w:lang w:val="en-US"/>
        </w:rPr>
        <w:t xml:space="preserve"> </w:t>
      </w:r>
      <w:bookmarkStart w:id="0" w:name="OLE_LINK1"/>
      <w:bookmarkStart w:id="1" w:name="OLE_LINK2"/>
      <w:bookmarkStart w:id="2" w:name="OLE_LINK3"/>
      <w:r>
        <w:rPr>
          <w:rFonts w:ascii="Arial" w:hAnsi="Arial" w:cs="Arial"/>
          <w:b/>
          <w:sz w:val="24"/>
          <w:lang w:val="en-US"/>
        </w:rPr>
        <w:t>PDCCH Monitoring for Reduced Capability Devices</w:t>
      </w:r>
      <w:bookmarkEnd w:id="0"/>
      <w:bookmarkEnd w:id="1"/>
      <w:bookmarkEnd w:id="2"/>
    </w:p>
    <w:p w14:paraId="780CFBE5" w14:textId="1C8443D7" w:rsidR="0027201E" w:rsidRPr="00B822B1" w:rsidRDefault="0027201E" w:rsidP="0027201E">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3" w:name="Source"/>
      <w:bookmarkEnd w:id="3"/>
      <w:r>
        <w:rPr>
          <w:rFonts w:ascii="Arial" w:hAnsi="Arial" w:cs="Arial"/>
          <w:b/>
          <w:sz w:val="24"/>
          <w:lang w:val="en-US"/>
        </w:rPr>
        <w:t>8.</w:t>
      </w:r>
      <w:r w:rsidR="00606AF9">
        <w:rPr>
          <w:rFonts w:ascii="Arial" w:hAnsi="Arial" w:cs="Arial" w:hint="eastAsia"/>
          <w:b/>
          <w:sz w:val="24"/>
          <w:lang w:val="en-US" w:eastAsia="zh-CN"/>
        </w:rPr>
        <w:t>6</w:t>
      </w:r>
      <w:r>
        <w:rPr>
          <w:rFonts w:ascii="Arial" w:hAnsi="Arial" w:cs="Arial"/>
          <w:b/>
          <w:sz w:val="24"/>
          <w:lang w:val="en-US"/>
        </w:rPr>
        <w:t>.2</w:t>
      </w:r>
    </w:p>
    <w:p w14:paraId="4471C60F" w14:textId="6E96A8C3" w:rsidR="00650EB7" w:rsidRPr="00650EB7" w:rsidRDefault="0027201E" w:rsidP="00650EB7">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4" w:name="DocumentFor"/>
      <w:bookmarkEnd w:id="4"/>
      <w:r w:rsidRPr="00B822B1">
        <w:rPr>
          <w:rFonts w:ascii="Arial" w:hAnsi="Arial" w:cs="Arial"/>
          <w:b/>
          <w:sz w:val="24"/>
          <w:lang w:val="en-US"/>
        </w:rPr>
        <w:t>Discussion and Decision</w:t>
      </w:r>
    </w:p>
    <w:p w14:paraId="7B4DB145" w14:textId="3D8F60A6" w:rsidR="00650EB7" w:rsidRPr="0096205A" w:rsidRDefault="00650EB7" w:rsidP="00650EB7">
      <w:pPr>
        <w:pStyle w:val="1"/>
        <w:rPr>
          <w:rFonts w:ascii="Times New Roman" w:hAnsi="Times New Roman"/>
          <w:b/>
          <w:sz w:val="28"/>
          <w:szCs w:val="28"/>
        </w:rPr>
      </w:pPr>
      <w:r w:rsidRPr="0096205A">
        <w:rPr>
          <w:rFonts w:ascii="Times New Roman" w:hAnsi="Times New Roman"/>
          <w:b/>
          <w:sz w:val="28"/>
          <w:szCs w:val="28"/>
        </w:rPr>
        <w:t>Introduction</w:t>
      </w:r>
      <w:bookmarkStart w:id="5" w:name="_GoBack"/>
      <w:bookmarkEnd w:id="5"/>
    </w:p>
    <w:p w14:paraId="6E5BD02A" w14:textId="43982519" w:rsidR="007F27CD" w:rsidRPr="006A0B60" w:rsidRDefault="00C679A0" w:rsidP="007F27CD">
      <w:pPr>
        <w:rPr>
          <w:sz w:val="24"/>
          <w:szCs w:val="24"/>
          <w:lang w:eastAsia="zh-CN"/>
        </w:rPr>
      </w:pPr>
      <w:r w:rsidRPr="006A0B60">
        <w:rPr>
          <w:sz w:val="24"/>
          <w:szCs w:val="24"/>
          <w:lang w:eastAsia="zh-CN"/>
        </w:rPr>
        <w:t>In</w:t>
      </w:r>
      <w:r w:rsidR="00E415D3" w:rsidRPr="006A0B60">
        <w:rPr>
          <w:sz w:val="24"/>
          <w:szCs w:val="24"/>
        </w:rPr>
        <w:t xml:space="preserve"> </w:t>
      </w:r>
      <w:r w:rsidRPr="006A0B60">
        <w:rPr>
          <w:sz w:val="24"/>
          <w:szCs w:val="24"/>
        </w:rPr>
        <w:t>RAN</w:t>
      </w:r>
      <w:r w:rsidRPr="006A0B60">
        <w:rPr>
          <w:sz w:val="24"/>
          <w:szCs w:val="24"/>
          <w:lang w:eastAsia="zh-CN"/>
        </w:rPr>
        <w:t>#86</w:t>
      </w:r>
      <w:r w:rsidR="003B3F71">
        <w:rPr>
          <w:rFonts w:hint="eastAsia"/>
          <w:sz w:val="24"/>
          <w:szCs w:val="24"/>
          <w:lang w:eastAsia="zh-CN"/>
        </w:rPr>
        <w:t>,</w:t>
      </w:r>
      <w:r w:rsidR="003B3F71">
        <w:rPr>
          <w:sz w:val="24"/>
          <w:szCs w:val="24"/>
          <w:lang w:eastAsia="zh-CN"/>
        </w:rPr>
        <w:t xml:space="preserve"> </w:t>
      </w:r>
      <w:r w:rsidRPr="006A0B60">
        <w:rPr>
          <w:sz w:val="24"/>
          <w:szCs w:val="24"/>
          <w:lang w:eastAsia="zh-CN"/>
        </w:rPr>
        <w:t>a new research field of reduced capability NR device was approved</w:t>
      </w:r>
      <w:r w:rsidR="003B3F71">
        <w:rPr>
          <w:sz w:val="24"/>
          <w:szCs w:val="24"/>
          <w:lang w:eastAsia="zh-CN"/>
        </w:rPr>
        <w:t xml:space="preserve"> </w:t>
      </w:r>
      <w:r w:rsidR="001927ED" w:rsidRPr="006A0B60">
        <w:rPr>
          <w:sz w:val="24"/>
          <w:szCs w:val="24"/>
          <w:lang w:eastAsia="zh-CN"/>
        </w:rPr>
        <w:t>[1]</w:t>
      </w:r>
      <w:r w:rsidRPr="006A0B60">
        <w:rPr>
          <w:sz w:val="24"/>
          <w:szCs w:val="24"/>
          <w:lang w:eastAsia="zh-CN"/>
        </w:rPr>
        <w:t xml:space="preserve">. </w:t>
      </w:r>
      <w:proofErr w:type="spellStart"/>
      <w:r w:rsidR="00005586" w:rsidRPr="006A0B60">
        <w:rPr>
          <w:sz w:val="24"/>
          <w:szCs w:val="24"/>
          <w:lang w:eastAsia="zh-CN"/>
        </w:rPr>
        <w:t>RedCap</w:t>
      </w:r>
      <w:proofErr w:type="spellEnd"/>
      <w:r w:rsidR="00005586" w:rsidRPr="006A0B60">
        <w:rPr>
          <w:sz w:val="24"/>
          <w:szCs w:val="24"/>
          <w:lang w:eastAsia="zh-CN"/>
        </w:rPr>
        <w:t xml:space="preserve"> UE</w:t>
      </w:r>
      <w:r w:rsidR="00593A07">
        <w:rPr>
          <w:sz w:val="24"/>
          <w:szCs w:val="24"/>
          <w:lang w:eastAsia="zh-CN"/>
        </w:rPr>
        <w:t>s</w:t>
      </w:r>
      <w:r w:rsidR="00005586" w:rsidRPr="006A0B60">
        <w:rPr>
          <w:sz w:val="24"/>
          <w:szCs w:val="24"/>
          <w:lang w:eastAsia="zh-CN"/>
        </w:rPr>
        <w:t xml:space="preserve"> </w:t>
      </w:r>
      <w:r w:rsidR="004547D7" w:rsidRPr="006A0B60">
        <w:rPr>
          <w:sz w:val="24"/>
          <w:szCs w:val="24"/>
          <w:lang w:eastAsia="zh-CN"/>
        </w:rPr>
        <w:t xml:space="preserve">use cases include </w:t>
      </w:r>
      <w:r w:rsidR="00005586" w:rsidRPr="006A0B60">
        <w:rPr>
          <w:sz w:val="24"/>
          <w:szCs w:val="24"/>
          <w:lang w:eastAsia="zh-CN"/>
        </w:rPr>
        <w:t xml:space="preserve">industrial wireless sensors, video surveillance, and wearables </w:t>
      </w:r>
      <w:r w:rsidR="00005586" w:rsidRPr="002426E7">
        <w:rPr>
          <w:sz w:val="24"/>
          <w:szCs w:val="24"/>
          <w:lang w:eastAsia="zh-CN"/>
        </w:rPr>
        <w:t xml:space="preserve">where the </w:t>
      </w:r>
      <w:r w:rsidR="002426E7" w:rsidRPr="002426E7">
        <w:rPr>
          <w:sz w:val="24"/>
          <w:szCs w:val="24"/>
          <w:lang w:eastAsia="zh-CN"/>
        </w:rPr>
        <w:t xml:space="preserve">power consumption </w:t>
      </w:r>
      <w:r w:rsidR="00005586" w:rsidRPr="002426E7">
        <w:rPr>
          <w:sz w:val="24"/>
          <w:szCs w:val="24"/>
          <w:lang w:eastAsia="zh-CN"/>
        </w:rPr>
        <w:t>is lower than URLLC/</w:t>
      </w:r>
      <w:proofErr w:type="spellStart"/>
      <w:r w:rsidR="00005586" w:rsidRPr="002426E7">
        <w:rPr>
          <w:sz w:val="24"/>
          <w:szCs w:val="24"/>
          <w:lang w:eastAsia="zh-CN"/>
        </w:rPr>
        <w:t>eM</w:t>
      </w:r>
      <w:r w:rsidR="00F460B8">
        <w:rPr>
          <w:rFonts w:hint="eastAsia"/>
          <w:sz w:val="24"/>
          <w:szCs w:val="24"/>
          <w:lang w:eastAsia="zh-CN"/>
        </w:rPr>
        <w:t>B</w:t>
      </w:r>
      <w:r w:rsidR="00005586" w:rsidRPr="002426E7">
        <w:rPr>
          <w:sz w:val="24"/>
          <w:szCs w:val="24"/>
          <w:lang w:eastAsia="zh-CN"/>
        </w:rPr>
        <w:t>B</w:t>
      </w:r>
      <w:proofErr w:type="spellEnd"/>
      <w:r w:rsidR="00005586" w:rsidRPr="006A0B60">
        <w:rPr>
          <w:sz w:val="24"/>
          <w:szCs w:val="24"/>
          <w:lang w:eastAsia="zh-CN"/>
        </w:rPr>
        <w:t>.</w:t>
      </w:r>
      <w:r w:rsidR="00562CFE" w:rsidRPr="006A0B60">
        <w:rPr>
          <w:sz w:val="24"/>
          <w:szCs w:val="24"/>
          <w:lang w:eastAsia="zh-CN"/>
        </w:rPr>
        <w:t xml:space="preserve"> </w:t>
      </w:r>
      <w:r w:rsidRPr="006A0B60">
        <w:rPr>
          <w:sz w:val="24"/>
          <w:szCs w:val="24"/>
          <w:lang w:eastAsia="zh-CN"/>
        </w:rPr>
        <w:t>The SID lists the following objectives:</w:t>
      </w:r>
    </w:p>
    <w:p w14:paraId="3FA40F27" w14:textId="7DF01D5D" w:rsidR="00C679A0" w:rsidRPr="006A0B60" w:rsidRDefault="00C679A0" w:rsidP="00C679A0">
      <w:pPr>
        <w:ind w:left="360"/>
        <w:rPr>
          <w:sz w:val="24"/>
          <w:szCs w:val="24"/>
        </w:rPr>
      </w:pPr>
      <w:r w:rsidRPr="006A0B60">
        <w:rPr>
          <w:sz w:val="24"/>
          <w:szCs w:val="24"/>
        </w:rPr>
        <w:t xml:space="preserve">Study UE power saving and battery lifetime enhancement for reduced capability UEs in applicable use cases (e.g. delay tolerant) [RAN2, RAN1]: </w:t>
      </w:r>
    </w:p>
    <w:p w14:paraId="6F9FA0F0" w14:textId="2E213409" w:rsidR="00C679A0" w:rsidRPr="006A0B60" w:rsidRDefault="00C679A0" w:rsidP="00C679A0">
      <w:pPr>
        <w:pStyle w:val="a5"/>
        <w:numPr>
          <w:ilvl w:val="0"/>
          <w:numId w:val="3"/>
        </w:numPr>
        <w:spacing w:after="160"/>
        <w:ind w:left="1080"/>
        <w:rPr>
          <w:rFonts w:ascii="Times New Roman" w:hAnsi="Times New Roman" w:cs="Times New Roman"/>
          <w:sz w:val="24"/>
          <w:szCs w:val="24"/>
        </w:rPr>
      </w:pPr>
      <w:r w:rsidRPr="006A0B60">
        <w:rPr>
          <w:rFonts w:ascii="Times New Roman" w:hAnsi="Times New Roman" w:cs="Times New Roman"/>
          <w:sz w:val="24"/>
          <w:szCs w:val="24"/>
        </w:rPr>
        <w:t>Reduced PDCCH monitoring by smaller numbers of blind decodes and CCE limits [RAN1]</w:t>
      </w:r>
    </w:p>
    <w:p w14:paraId="59EE1C09" w14:textId="77777777" w:rsidR="00C679A0" w:rsidRPr="006A0B60" w:rsidRDefault="00C679A0" w:rsidP="00C679A0">
      <w:pPr>
        <w:pStyle w:val="a5"/>
        <w:numPr>
          <w:ilvl w:val="0"/>
          <w:numId w:val="3"/>
        </w:numPr>
        <w:spacing w:after="160"/>
        <w:ind w:left="1080"/>
        <w:rPr>
          <w:rFonts w:ascii="Times New Roman" w:hAnsi="Times New Roman" w:cs="Times New Roman"/>
          <w:sz w:val="24"/>
          <w:szCs w:val="24"/>
        </w:rPr>
      </w:pPr>
      <w:r w:rsidRPr="006A0B60">
        <w:rPr>
          <w:rFonts w:ascii="Times New Roman" w:hAnsi="Times New Roman" w:cs="Times New Roman"/>
          <w:sz w:val="24"/>
          <w:szCs w:val="24"/>
        </w:rPr>
        <w:t>Extended DRX for RRC Inactive and/or Idle [RAN2]</w:t>
      </w:r>
    </w:p>
    <w:p w14:paraId="1EB6610F" w14:textId="77777777" w:rsidR="00C679A0" w:rsidRPr="006A0B60" w:rsidRDefault="00C679A0" w:rsidP="00C679A0">
      <w:pPr>
        <w:pStyle w:val="a5"/>
        <w:numPr>
          <w:ilvl w:val="0"/>
          <w:numId w:val="3"/>
        </w:numPr>
        <w:spacing w:after="160"/>
        <w:ind w:left="1080"/>
        <w:rPr>
          <w:rFonts w:ascii="Times New Roman" w:hAnsi="Times New Roman" w:cs="Times New Roman"/>
          <w:sz w:val="24"/>
          <w:szCs w:val="24"/>
        </w:rPr>
      </w:pPr>
      <w:r w:rsidRPr="006A0B60">
        <w:rPr>
          <w:rFonts w:ascii="Times New Roman" w:hAnsi="Times New Roman" w:cs="Times New Roman"/>
          <w:sz w:val="24"/>
          <w:szCs w:val="24"/>
        </w:rPr>
        <w:t>RRM relaxation for stationary devices [RAN2]</w:t>
      </w:r>
    </w:p>
    <w:p w14:paraId="6EFB54A8" w14:textId="0CFFC3E5" w:rsidR="0083591A" w:rsidRPr="006A0B60" w:rsidRDefault="0083591A" w:rsidP="007F27CD">
      <w:pPr>
        <w:rPr>
          <w:sz w:val="24"/>
          <w:szCs w:val="24"/>
          <w:lang w:val="x-none" w:eastAsia="zh-CN"/>
        </w:rPr>
      </w:pPr>
      <w:r w:rsidRPr="006A0B60">
        <w:rPr>
          <w:sz w:val="24"/>
          <w:szCs w:val="24"/>
          <w:lang w:val="x-none" w:eastAsia="zh-CN"/>
        </w:rPr>
        <w:t xml:space="preserve">In this contribution, we will discuss several aspects of </w:t>
      </w:r>
      <w:r w:rsidR="00005586" w:rsidRPr="006A0B60">
        <w:rPr>
          <w:sz w:val="24"/>
          <w:szCs w:val="24"/>
          <w:lang w:val="x-none" w:eastAsia="zh-CN"/>
        </w:rPr>
        <w:t>PDCCH monitoring</w:t>
      </w:r>
      <w:r w:rsidRPr="006A0B60">
        <w:rPr>
          <w:sz w:val="24"/>
          <w:szCs w:val="24"/>
          <w:lang w:val="x-none" w:eastAsia="zh-CN"/>
        </w:rPr>
        <w:t xml:space="preserve"> of </w:t>
      </w:r>
      <w:proofErr w:type="spellStart"/>
      <w:r w:rsidRPr="006A0B60">
        <w:rPr>
          <w:sz w:val="24"/>
          <w:szCs w:val="24"/>
          <w:lang w:val="x-none" w:eastAsia="zh-CN"/>
        </w:rPr>
        <w:t>RedCap</w:t>
      </w:r>
      <w:proofErr w:type="spellEnd"/>
      <w:r w:rsidRPr="006A0B60">
        <w:rPr>
          <w:sz w:val="24"/>
          <w:szCs w:val="24"/>
          <w:lang w:val="x-none" w:eastAsia="zh-CN"/>
        </w:rPr>
        <w:t xml:space="preserve"> device according to SID.</w:t>
      </w:r>
    </w:p>
    <w:p w14:paraId="7E7AD507" w14:textId="39C82BF4" w:rsidR="008D60F7" w:rsidRPr="0096205A" w:rsidRDefault="008D60F7" w:rsidP="008D60F7">
      <w:pPr>
        <w:pStyle w:val="1"/>
        <w:numPr>
          <w:ilvl w:val="0"/>
          <w:numId w:val="0"/>
        </w:numPr>
        <w:ind w:left="1304" w:hanging="1304"/>
        <w:jc w:val="both"/>
        <w:rPr>
          <w:rFonts w:ascii="Times New Roman" w:hAnsi="Times New Roman"/>
          <w:b/>
          <w:sz w:val="28"/>
          <w:szCs w:val="28"/>
        </w:rPr>
      </w:pPr>
      <w:bookmarkStart w:id="6" w:name="_Hlk47008896"/>
      <w:r w:rsidRPr="0096205A">
        <w:rPr>
          <w:rFonts w:ascii="Times New Roman" w:hAnsi="Times New Roman"/>
          <w:b/>
          <w:sz w:val="28"/>
          <w:szCs w:val="28"/>
          <w:lang w:val="x-none" w:eastAsia="zh-CN"/>
        </w:rPr>
        <w:t>2.</w:t>
      </w:r>
      <w:r w:rsidRPr="0096205A">
        <w:rPr>
          <w:rFonts w:ascii="Times New Roman" w:hAnsi="Times New Roman"/>
          <w:b/>
          <w:sz w:val="28"/>
          <w:szCs w:val="28"/>
          <w:lang w:val="x-none"/>
        </w:rPr>
        <w:t xml:space="preserve"> </w:t>
      </w:r>
      <w:r w:rsidR="007F27CD" w:rsidRPr="0096205A">
        <w:rPr>
          <w:rFonts w:ascii="Times New Roman" w:hAnsi="Times New Roman"/>
          <w:b/>
          <w:sz w:val="28"/>
          <w:szCs w:val="28"/>
        </w:rPr>
        <w:t>PDCCH monitoring and blind decoding</w:t>
      </w:r>
      <w:bookmarkEnd w:id="6"/>
    </w:p>
    <w:p w14:paraId="3C058F1D" w14:textId="5B7B895A" w:rsidR="007F27CD" w:rsidRPr="0096205A" w:rsidRDefault="008D60F7" w:rsidP="008D60F7">
      <w:pPr>
        <w:pStyle w:val="1"/>
        <w:numPr>
          <w:ilvl w:val="0"/>
          <w:numId w:val="0"/>
        </w:numPr>
        <w:ind w:left="1304" w:hanging="1304"/>
        <w:jc w:val="both"/>
        <w:rPr>
          <w:rFonts w:ascii="Times New Roman" w:hAnsi="Times New Roman"/>
          <w:b/>
          <w:sz w:val="24"/>
          <w:szCs w:val="24"/>
        </w:rPr>
      </w:pPr>
      <w:r w:rsidRPr="0096205A">
        <w:rPr>
          <w:rFonts w:ascii="Times New Roman" w:hAnsi="Times New Roman"/>
          <w:b/>
          <w:sz w:val="24"/>
          <w:szCs w:val="24"/>
          <w:lang w:eastAsia="zh-CN"/>
        </w:rPr>
        <w:t>2.1</w:t>
      </w:r>
      <w:r w:rsidRPr="0096205A">
        <w:rPr>
          <w:rFonts w:ascii="Times New Roman" w:hAnsi="Times New Roman"/>
          <w:b/>
          <w:sz w:val="24"/>
          <w:szCs w:val="24"/>
        </w:rPr>
        <w:t xml:space="preserve"> </w:t>
      </w:r>
      <w:r w:rsidR="007F27CD" w:rsidRPr="0096205A">
        <w:rPr>
          <w:rFonts w:ascii="Times New Roman" w:hAnsi="Times New Roman"/>
          <w:b/>
          <w:sz w:val="24"/>
          <w:szCs w:val="24"/>
        </w:rPr>
        <w:t>DCI formats</w:t>
      </w:r>
    </w:p>
    <w:p w14:paraId="2D512474" w14:textId="05F4824D" w:rsidR="00642DCA" w:rsidRPr="00873C80" w:rsidRDefault="00642DCA" w:rsidP="00642DCA">
      <w:pPr>
        <w:rPr>
          <w:rFonts w:eastAsia="Yu Mincho"/>
          <w:b/>
          <w:sz w:val="24"/>
          <w:lang w:eastAsia="ja-JP"/>
        </w:rPr>
      </w:pPr>
      <w:bookmarkStart w:id="7" w:name="OLE_LINK9"/>
      <w:r w:rsidRPr="00873C80">
        <w:rPr>
          <w:rFonts w:eastAsia="Yu Mincho"/>
          <w:b/>
          <w:sz w:val="24"/>
          <w:lang w:eastAsia="ja-JP"/>
        </w:rPr>
        <w:t>2.</w:t>
      </w:r>
      <w:r w:rsidR="00F30C65" w:rsidRPr="00873C80">
        <w:rPr>
          <w:rFonts w:eastAsia="Yu Mincho"/>
          <w:b/>
          <w:sz w:val="24"/>
          <w:lang w:eastAsia="ja-JP"/>
        </w:rPr>
        <w:t>1</w:t>
      </w:r>
      <w:r w:rsidRPr="00873C80">
        <w:rPr>
          <w:rFonts w:eastAsia="Yu Mincho"/>
          <w:b/>
          <w:sz w:val="24"/>
          <w:lang w:eastAsia="ja-JP"/>
        </w:rPr>
        <w:t>.1 DCI formats discussion</w:t>
      </w:r>
    </w:p>
    <w:bookmarkEnd w:id="7"/>
    <w:p w14:paraId="2120D54E" w14:textId="3EA7F4EB" w:rsidR="001A7B94" w:rsidRPr="006A0B60" w:rsidRDefault="00B2476F" w:rsidP="006A0B60">
      <w:pPr>
        <w:rPr>
          <w:sz w:val="24"/>
          <w:szCs w:val="24"/>
        </w:rPr>
      </w:pPr>
      <w:r w:rsidRPr="006A0B60">
        <w:rPr>
          <w:sz w:val="24"/>
          <w:szCs w:val="24"/>
        </w:rPr>
        <w:t>In Rel</w:t>
      </w:r>
      <w:r w:rsidR="00593A07">
        <w:rPr>
          <w:sz w:val="24"/>
          <w:szCs w:val="24"/>
        </w:rPr>
        <w:t>-</w:t>
      </w:r>
      <w:r w:rsidRPr="006A0B60">
        <w:rPr>
          <w:sz w:val="24"/>
          <w:szCs w:val="24"/>
        </w:rPr>
        <w:t>16, different DCI formats with different size</w:t>
      </w:r>
      <w:r w:rsidR="00A34880">
        <w:rPr>
          <w:sz w:val="24"/>
          <w:szCs w:val="24"/>
        </w:rPr>
        <w:t>s</w:t>
      </w:r>
      <w:r w:rsidRPr="006A0B60">
        <w:rPr>
          <w:sz w:val="24"/>
          <w:szCs w:val="24"/>
        </w:rPr>
        <w:t xml:space="preserve"> were introduced for different functions. </w:t>
      </w:r>
      <w:r w:rsidR="003943F5">
        <w:rPr>
          <w:sz w:val="24"/>
          <w:szCs w:val="24"/>
        </w:rPr>
        <w:t>I</w:t>
      </w:r>
      <w:r w:rsidRPr="006A0B60">
        <w:rPr>
          <w:sz w:val="24"/>
          <w:szCs w:val="24"/>
        </w:rPr>
        <w:t xml:space="preserve">t increases the complexity of decoding DCI. However, not all DCI formats are necessary for the </w:t>
      </w:r>
      <w:proofErr w:type="spellStart"/>
      <w:r w:rsidRPr="006A0B60">
        <w:rPr>
          <w:sz w:val="24"/>
          <w:szCs w:val="24"/>
        </w:rPr>
        <w:t>RedC</w:t>
      </w:r>
      <w:r w:rsidRPr="006A0B60">
        <w:rPr>
          <w:sz w:val="24"/>
          <w:szCs w:val="24"/>
          <w:lang w:eastAsia="zh-CN"/>
        </w:rPr>
        <w:t>ap</w:t>
      </w:r>
      <w:proofErr w:type="spellEnd"/>
      <w:r w:rsidRPr="006A0B60">
        <w:rPr>
          <w:sz w:val="24"/>
          <w:szCs w:val="24"/>
        </w:rPr>
        <w:t xml:space="preserve"> NR device. </w:t>
      </w:r>
      <w:r w:rsidR="001A7B94" w:rsidRPr="006A0B60">
        <w:rPr>
          <w:sz w:val="24"/>
          <w:szCs w:val="24"/>
          <w:lang w:eastAsia="zh-CN"/>
        </w:rPr>
        <w:t xml:space="preserve">In the companion paper [2], the necessity of partial DCI </w:t>
      </w:r>
      <w:r w:rsidR="003943F5">
        <w:rPr>
          <w:sz w:val="24"/>
          <w:szCs w:val="24"/>
          <w:lang w:eastAsia="zh-CN"/>
        </w:rPr>
        <w:t xml:space="preserve">format </w:t>
      </w:r>
      <w:r w:rsidR="001A7B94" w:rsidRPr="006A0B60">
        <w:rPr>
          <w:sz w:val="24"/>
          <w:szCs w:val="24"/>
          <w:lang w:eastAsia="zh-CN"/>
        </w:rPr>
        <w:t xml:space="preserve">was discussed. </w:t>
      </w:r>
      <w:r w:rsidRPr="006A0B60">
        <w:rPr>
          <w:sz w:val="24"/>
          <w:szCs w:val="24"/>
        </w:rPr>
        <w:t>Here</w:t>
      </w:r>
      <w:r w:rsidR="001A7B94" w:rsidRPr="006A0B60">
        <w:rPr>
          <w:sz w:val="24"/>
          <w:szCs w:val="24"/>
        </w:rPr>
        <w:t>,</w:t>
      </w:r>
      <w:r w:rsidRPr="006A0B60">
        <w:rPr>
          <w:sz w:val="24"/>
          <w:szCs w:val="24"/>
        </w:rPr>
        <w:t xml:space="preserve"> we</w:t>
      </w:r>
      <w:r w:rsidR="001A7B94" w:rsidRPr="006A0B60">
        <w:rPr>
          <w:sz w:val="24"/>
          <w:szCs w:val="24"/>
        </w:rPr>
        <w:t xml:space="preserve"> give our opinion of this matter</w:t>
      </w:r>
      <w:r w:rsidRPr="006A0B60">
        <w:rPr>
          <w:sz w:val="24"/>
          <w:szCs w:val="24"/>
        </w:rPr>
        <w:t>.</w:t>
      </w:r>
    </w:p>
    <w:p w14:paraId="03353E5B" w14:textId="7A15A8EF" w:rsidR="00CC7E5D" w:rsidRPr="006A0B60" w:rsidRDefault="001A7B94" w:rsidP="006A0B60">
      <w:pPr>
        <w:pStyle w:val="a5"/>
        <w:numPr>
          <w:ilvl w:val="0"/>
          <w:numId w:val="7"/>
        </w:numPr>
        <w:rPr>
          <w:rFonts w:ascii="Times New Roman" w:hAnsi="Times New Roman" w:cs="Times New Roman"/>
          <w:sz w:val="24"/>
          <w:szCs w:val="24"/>
        </w:rPr>
      </w:pPr>
      <w:r w:rsidRPr="006A0B60">
        <w:rPr>
          <w:rFonts w:ascii="Times New Roman" w:eastAsiaTheme="minorEastAsia" w:hAnsi="Times New Roman" w:cs="Times New Roman"/>
          <w:sz w:val="24"/>
          <w:szCs w:val="24"/>
        </w:rPr>
        <w:t xml:space="preserve">DCI format 2_1: </w:t>
      </w:r>
      <w:r w:rsidR="00CC7E5D" w:rsidRPr="006A0B60">
        <w:rPr>
          <w:rFonts w:ascii="Times New Roman" w:hAnsi="Times New Roman" w:cs="Times New Roman"/>
          <w:sz w:val="24"/>
          <w:szCs w:val="24"/>
        </w:rPr>
        <w:t>Notifying a group of UEs of the PRB(s) and OFDM symbol(s) where UE may assume no transmission is intended for the UE</w:t>
      </w:r>
      <w:r w:rsidR="00593A07">
        <w:rPr>
          <w:rFonts w:ascii="Times New Roman" w:hAnsi="Times New Roman" w:cs="Times New Roman"/>
          <w:sz w:val="24"/>
          <w:szCs w:val="24"/>
        </w:rPr>
        <w:t>[3].</w:t>
      </w:r>
    </w:p>
    <w:p w14:paraId="5001CB33" w14:textId="2BFEDAE7" w:rsidR="006A0B60" w:rsidRPr="006A0B60" w:rsidRDefault="007210F3" w:rsidP="006A0B60">
      <w:pPr>
        <w:pStyle w:val="a5"/>
        <w:numPr>
          <w:ilvl w:val="0"/>
          <w:numId w:val="7"/>
        </w:numPr>
        <w:rPr>
          <w:rFonts w:ascii="Times New Roman" w:hAnsi="Times New Roman" w:cs="Times New Roman"/>
          <w:sz w:val="24"/>
          <w:szCs w:val="24"/>
        </w:rPr>
      </w:pPr>
      <w:r w:rsidRPr="006A0B60">
        <w:rPr>
          <w:rFonts w:ascii="Times New Roman" w:hAnsi="Times New Roman" w:cs="Times New Roman"/>
          <w:sz w:val="24"/>
          <w:szCs w:val="24"/>
        </w:rPr>
        <w:t>DCI format 2_4: Notifying a group of UEs of the PRB(s) and OFDM symbol(s) where UE cancels the corresponding UL transmission from the UE</w:t>
      </w:r>
      <w:r w:rsidR="00593A07">
        <w:rPr>
          <w:rFonts w:ascii="Times New Roman" w:hAnsi="Times New Roman" w:cs="Times New Roman"/>
          <w:sz w:val="24"/>
          <w:szCs w:val="24"/>
        </w:rPr>
        <w:t>[3].</w:t>
      </w:r>
    </w:p>
    <w:p w14:paraId="52AF8D7D" w14:textId="2EFC9609" w:rsidR="00541C38" w:rsidRDefault="006A0B60" w:rsidP="006A0B60">
      <w:pPr>
        <w:rPr>
          <w:sz w:val="24"/>
          <w:szCs w:val="24"/>
          <w:lang w:eastAsia="zh-CN"/>
        </w:rPr>
      </w:pPr>
      <w:r w:rsidRPr="006A0B60">
        <w:rPr>
          <w:sz w:val="24"/>
          <w:szCs w:val="24"/>
          <w:lang w:eastAsia="zh-CN"/>
        </w:rPr>
        <w:t>For</w:t>
      </w:r>
      <w:r w:rsidRPr="006A0B60">
        <w:rPr>
          <w:sz w:val="24"/>
          <w:szCs w:val="24"/>
        </w:rPr>
        <w:t>mat 2_1 is pre-emption indicator</w:t>
      </w:r>
      <w:r w:rsidR="00025F04">
        <w:rPr>
          <w:sz w:val="24"/>
          <w:szCs w:val="24"/>
          <w:lang w:eastAsia="zh-CN"/>
        </w:rPr>
        <w:t xml:space="preserve"> and</w:t>
      </w:r>
      <w:r>
        <w:rPr>
          <w:sz w:val="24"/>
          <w:szCs w:val="24"/>
          <w:lang w:eastAsia="zh-CN"/>
        </w:rPr>
        <w:t xml:space="preserve"> </w:t>
      </w:r>
      <w:r w:rsidR="00593A07">
        <w:rPr>
          <w:sz w:val="24"/>
          <w:szCs w:val="24"/>
          <w:lang w:eastAsia="zh-CN"/>
        </w:rPr>
        <w:t>f</w:t>
      </w:r>
      <w:r w:rsidR="007210F3" w:rsidRPr="006A0B60">
        <w:rPr>
          <w:sz w:val="24"/>
          <w:szCs w:val="24"/>
          <w:lang w:eastAsia="zh-CN"/>
        </w:rPr>
        <w:t xml:space="preserve">ormat 2_4 is cancellation indication introduced in Rel-16 </w:t>
      </w:r>
      <w:r w:rsidR="00F768D7" w:rsidRPr="006A0B60">
        <w:rPr>
          <w:sz w:val="24"/>
          <w:szCs w:val="24"/>
          <w:lang w:eastAsia="zh-CN"/>
        </w:rPr>
        <w:t>to support the uses case of URLLC/</w:t>
      </w:r>
      <w:proofErr w:type="spellStart"/>
      <w:r w:rsidR="00F768D7" w:rsidRPr="006A0B60">
        <w:rPr>
          <w:sz w:val="24"/>
          <w:szCs w:val="24"/>
          <w:lang w:eastAsia="zh-CN"/>
        </w:rPr>
        <w:t>eM</w:t>
      </w:r>
      <w:r w:rsidR="00F460B8">
        <w:rPr>
          <w:sz w:val="24"/>
          <w:szCs w:val="24"/>
          <w:lang w:eastAsia="zh-CN"/>
        </w:rPr>
        <w:t>B</w:t>
      </w:r>
      <w:r w:rsidR="00F768D7" w:rsidRPr="006A0B60">
        <w:rPr>
          <w:sz w:val="24"/>
          <w:szCs w:val="24"/>
          <w:lang w:eastAsia="zh-CN"/>
        </w:rPr>
        <w:t>B</w:t>
      </w:r>
      <w:proofErr w:type="spellEnd"/>
      <w:r w:rsidR="00F768D7" w:rsidRPr="006A0B60">
        <w:rPr>
          <w:sz w:val="24"/>
          <w:szCs w:val="24"/>
          <w:lang w:eastAsia="zh-CN"/>
        </w:rPr>
        <w:t>.</w:t>
      </w:r>
      <w:r w:rsidR="00A920DA" w:rsidRPr="006A0B60">
        <w:rPr>
          <w:sz w:val="24"/>
          <w:szCs w:val="24"/>
          <w:lang w:eastAsia="zh-CN"/>
        </w:rPr>
        <w:t xml:space="preserve"> The main function is </w:t>
      </w:r>
      <w:r w:rsidR="00541C38" w:rsidRPr="006A0B60">
        <w:rPr>
          <w:sz w:val="24"/>
          <w:szCs w:val="24"/>
          <w:lang w:eastAsia="zh-CN"/>
        </w:rPr>
        <w:t xml:space="preserve">to interrupt the transmission of </w:t>
      </w:r>
      <w:proofErr w:type="spellStart"/>
      <w:r w:rsidR="00541C38" w:rsidRPr="006A0B60">
        <w:rPr>
          <w:sz w:val="24"/>
          <w:szCs w:val="24"/>
          <w:lang w:eastAsia="zh-CN"/>
        </w:rPr>
        <w:t>eM</w:t>
      </w:r>
      <w:r w:rsidR="00F460B8">
        <w:rPr>
          <w:sz w:val="24"/>
          <w:szCs w:val="24"/>
          <w:lang w:eastAsia="zh-CN"/>
        </w:rPr>
        <w:t>B</w:t>
      </w:r>
      <w:r w:rsidR="00541C38" w:rsidRPr="006A0B60">
        <w:rPr>
          <w:sz w:val="24"/>
          <w:szCs w:val="24"/>
          <w:lang w:eastAsia="zh-CN"/>
        </w:rPr>
        <w:t>B</w:t>
      </w:r>
      <w:proofErr w:type="spellEnd"/>
      <w:r w:rsidR="00541C38" w:rsidRPr="006A0B60">
        <w:rPr>
          <w:sz w:val="24"/>
          <w:szCs w:val="24"/>
          <w:lang w:eastAsia="zh-CN"/>
        </w:rPr>
        <w:t xml:space="preserve"> for inserting URLLC transmission. </w:t>
      </w:r>
      <w:r w:rsidR="00025F04">
        <w:rPr>
          <w:sz w:val="24"/>
          <w:szCs w:val="24"/>
          <w:lang w:eastAsia="zh-CN"/>
        </w:rPr>
        <w:t xml:space="preserve">Format 2_1 is used to inform the UE that part of PRBs and OFDM symbols are used for URLLC instead of </w:t>
      </w:r>
      <w:proofErr w:type="spellStart"/>
      <w:r w:rsidR="00025F04">
        <w:rPr>
          <w:rFonts w:hint="eastAsia"/>
          <w:sz w:val="24"/>
          <w:szCs w:val="24"/>
          <w:lang w:eastAsia="zh-CN"/>
        </w:rPr>
        <w:t>e</w:t>
      </w:r>
      <w:r w:rsidR="00025F04">
        <w:rPr>
          <w:sz w:val="24"/>
          <w:szCs w:val="24"/>
          <w:lang w:eastAsia="zh-CN"/>
        </w:rPr>
        <w:t>M</w:t>
      </w:r>
      <w:r w:rsidR="00D76C65">
        <w:rPr>
          <w:sz w:val="24"/>
          <w:szCs w:val="24"/>
          <w:lang w:eastAsia="zh-CN"/>
        </w:rPr>
        <w:t>B</w:t>
      </w:r>
      <w:r w:rsidR="00025F04">
        <w:rPr>
          <w:sz w:val="24"/>
          <w:szCs w:val="24"/>
          <w:lang w:eastAsia="zh-CN"/>
        </w:rPr>
        <w:t>B</w:t>
      </w:r>
      <w:proofErr w:type="spellEnd"/>
      <w:r w:rsidR="00025F04">
        <w:rPr>
          <w:sz w:val="24"/>
          <w:szCs w:val="24"/>
          <w:lang w:eastAsia="zh-CN"/>
        </w:rPr>
        <w:t xml:space="preserve">. Format 2_4 is used to inform the UE that to cancel the transmission of </w:t>
      </w:r>
      <w:proofErr w:type="spellStart"/>
      <w:r w:rsidR="00BB2BB6">
        <w:rPr>
          <w:sz w:val="24"/>
          <w:szCs w:val="24"/>
          <w:lang w:eastAsia="zh-CN"/>
        </w:rPr>
        <w:t>eM</w:t>
      </w:r>
      <w:r w:rsidR="00F460B8">
        <w:rPr>
          <w:sz w:val="24"/>
          <w:szCs w:val="24"/>
          <w:lang w:eastAsia="zh-CN"/>
        </w:rPr>
        <w:t>B</w:t>
      </w:r>
      <w:r w:rsidR="00BB2BB6">
        <w:rPr>
          <w:sz w:val="24"/>
          <w:szCs w:val="24"/>
          <w:lang w:eastAsia="zh-CN"/>
        </w:rPr>
        <w:t>B</w:t>
      </w:r>
      <w:proofErr w:type="spellEnd"/>
      <w:r w:rsidR="00BB2BB6">
        <w:rPr>
          <w:sz w:val="24"/>
          <w:szCs w:val="24"/>
          <w:lang w:eastAsia="zh-CN"/>
        </w:rPr>
        <w:t xml:space="preserve"> to reduce the interference of URLLC. </w:t>
      </w:r>
      <w:r w:rsidR="00541C38" w:rsidRPr="006A0B60">
        <w:rPr>
          <w:sz w:val="24"/>
          <w:szCs w:val="24"/>
          <w:lang w:eastAsia="zh-CN"/>
        </w:rPr>
        <w:t xml:space="preserve">The application field </w:t>
      </w:r>
      <w:r w:rsidR="00D60C3E">
        <w:rPr>
          <w:sz w:val="24"/>
          <w:szCs w:val="24"/>
          <w:lang w:eastAsia="zh-CN"/>
        </w:rPr>
        <w:t xml:space="preserve">is random but limited data rate which is not suitable for </w:t>
      </w:r>
      <w:proofErr w:type="spellStart"/>
      <w:r w:rsidR="00D60C3E">
        <w:rPr>
          <w:sz w:val="24"/>
          <w:szCs w:val="24"/>
          <w:lang w:eastAsia="zh-CN"/>
        </w:rPr>
        <w:t>RedCap</w:t>
      </w:r>
      <w:proofErr w:type="spellEnd"/>
      <w:r w:rsidR="00D60C3E">
        <w:rPr>
          <w:sz w:val="24"/>
          <w:szCs w:val="24"/>
          <w:lang w:eastAsia="zh-CN"/>
        </w:rPr>
        <w:t xml:space="preserve"> U</w:t>
      </w:r>
      <w:r w:rsidR="00593A07">
        <w:rPr>
          <w:sz w:val="24"/>
          <w:szCs w:val="24"/>
          <w:lang w:eastAsia="zh-CN"/>
        </w:rPr>
        <w:t>E</w:t>
      </w:r>
      <w:r w:rsidR="00D60C3E">
        <w:rPr>
          <w:sz w:val="24"/>
          <w:szCs w:val="24"/>
          <w:lang w:eastAsia="zh-CN"/>
        </w:rPr>
        <w:t>s</w:t>
      </w:r>
      <w:r w:rsidR="002426E7">
        <w:rPr>
          <w:sz w:val="24"/>
          <w:szCs w:val="24"/>
          <w:lang w:eastAsia="zh-CN"/>
        </w:rPr>
        <w:t xml:space="preserve"> due to the data is much more </w:t>
      </w:r>
      <w:r w:rsidR="002E39FE">
        <w:rPr>
          <w:sz w:val="24"/>
          <w:szCs w:val="24"/>
          <w:lang w:eastAsia="zh-CN"/>
        </w:rPr>
        <w:t>continual</w:t>
      </w:r>
      <w:r w:rsidR="002426E7">
        <w:rPr>
          <w:sz w:val="24"/>
          <w:szCs w:val="24"/>
          <w:lang w:eastAsia="zh-CN"/>
        </w:rPr>
        <w:t xml:space="preserve">. </w:t>
      </w:r>
      <w:r w:rsidR="00541C38" w:rsidRPr="006A0B60">
        <w:rPr>
          <w:sz w:val="24"/>
          <w:szCs w:val="24"/>
          <w:lang w:eastAsia="zh-CN"/>
        </w:rPr>
        <w:t>So, it is not necessary to support DCI 2_</w:t>
      </w:r>
      <w:r w:rsidR="00D60C3E">
        <w:rPr>
          <w:sz w:val="24"/>
          <w:szCs w:val="24"/>
          <w:lang w:eastAsia="zh-CN"/>
        </w:rPr>
        <w:t>1 and 2_4</w:t>
      </w:r>
      <w:r w:rsidR="00593A07">
        <w:rPr>
          <w:sz w:val="24"/>
          <w:szCs w:val="24"/>
          <w:lang w:eastAsia="zh-CN"/>
        </w:rPr>
        <w:t>.</w:t>
      </w:r>
    </w:p>
    <w:p w14:paraId="132213DF" w14:textId="24C8E023" w:rsidR="00D60C3E" w:rsidRPr="005E287E" w:rsidRDefault="00D60C3E" w:rsidP="006A0B60">
      <w:pPr>
        <w:rPr>
          <w:b/>
          <w:i/>
          <w:sz w:val="24"/>
          <w:szCs w:val="24"/>
          <w:lang w:eastAsia="zh-CN"/>
        </w:rPr>
      </w:pPr>
      <w:r w:rsidRPr="005E287E">
        <w:rPr>
          <w:rFonts w:hint="eastAsia"/>
          <w:b/>
          <w:i/>
          <w:sz w:val="24"/>
          <w:szCs w:val="24"/>
          <w:lang w:eastAsia="zh-CN"/>
        </w:rPr>
        <w:lastRenderedPageBreak/>
        <w:t>P</w:t>
      </w:r>
      <w:r w:rsidRPr="005E287E">
        <w:rPr>
          <w:b/>
          <w:i/>
          <w:sz w:val="24"/>
          <w:szCs w:val="24"/>
          <w:lang w:eastAsia="zh-CN"/>
        </w:rPr>
        <w:t>roposal</w:t>
      </w:r>
      <w:r w:rsidR="0006189A">
        <w:rPr>
          <w:b/>
          <w:i/>
          <w:sz w:val="24"/>
          <w:szCs w:val="24"/>
          <w:lang w:eastAsia="zh-CN"/>
        </w:rPr>
        <w:t xml:space="preserve"> 1</w:t>
      </w:r>
      <w:r w:rsidRPr="005E287E">
        <w:rPr>
          <w:b/>
          <w:i/>
          <w:sz w:val="24"/>
          <w:szCs w:val="24"/>
          <w:lang w:eastAsia="zh-CN"/>
        </w:rPr>
        <w:t xml:space="preserve">: </w:t>
      </w:r>
      <w:bookmarkStart w:id="8" w:name="OLE_LINK12"/>
      <w:bookmarkStart w:id="9" w:name="OLE_LINK13"/>
      <w:r w:rsidR="003943F5">
        <w:rPr>
          <w:b/>
          <w:i/>
          <w:sz w:val="24"/>
          <w:szCs w:val="24"/>
          <w:lang w:eastAsia="zh-CN"/>
        </w:rPr>
        <w:t>N</w:t>
      </w:r>
      <w:r w:rsidRPr="005E287E">
        <w:rPr>
          <w:b/>
          <w:i/>
          <w:sz w:val="24"/>
          <w:szCs w:val="24"/>
          <w:lang w:eastAsia="zh-CN"/>
        </w:rPr>
        <w:t xml:space="preserve">ot </w:t>
      </w:r>
      <w:r w:rsidR="008B0796" w:rsidRPr="008B0796">
        <w:rPr>
          <w:b/>
          <w:i/>
          <w:sz w:val="24"/>
          <w:szCs w:val="24"/>
        </w:rPr>
        <w:t>necessary</w:t>
      </w:r>
      <w:r w:rsidR="008B0796" w:rsidRPr="008B0796">
        <w:rPr>
          <w:b/>
          <w:i/>
          <w:sz w:val="24"/>
          <w:szCs w:val="24"/>
          <w:lang w:eastAsia="zh-CN"/>
        </w:rPr>
        <w:t xml:space="preserve"> </w:t>
      </w:r>
      <w:r w:rsidRPr="005E287E">
        <w:rPr>
          <w:b/>
          <w:i/>
          <w:sz w:val="24"/>
          <w:szCs w:val="24"/>
          <w:lang w:eastAsia="zh-CN"/>
        </w:rPr>
        <w:t>to support DCI 2_</w:t>
      </w:r>
      <w:r w:rsidRPr="005E287E">
        <w:rPr>
          <w:rFonts w:hint="eastAsia"/>
          <w:b/>
          <w:i/>
          <w:sz w:val="24"/>
          <w:szCs w:val="24"/>
          <w:lang w:eastAsia="zh-CN"/>
        </w:rPr>
        <w:t>1</w:t>
      </w:r>
      <w:r w:rsidRPr="005E287E">
        <w:rPr>
          <w:b/>
          <w:i/>
          <w:sz w:val="24"/>
          <w:szCs w:val="24"/>
          <w:lang w:eastAsia="zh-CN"/>
        </w:rPr>
        <w:t xml:space="preserve"> and 2_4</w:t>
      </w:r>
      <w:bookmarkEnd w:id="8"/>
      <w:bookmarkEnd w:id="9"/>
    </w:p>
    <w:p w14:paraId="14B46D5D" w14:textId="77777777" w:rsidR="00D60C3E" w:rsidRPr="00D60C3E" w:rsidRDefault="00D60C3E" w:rsidP="006A0B60">
      <w:pPr>
        <w:rPr>
          <w:b/>
          <w:sz w:val="24"/>
          <w:szCs w:val="24"/>
        </w:rPr>
      </w:pPr>
    </w:p>
    <w:p w14:paraId="659BA905" w14:textId="54B6A731" w:rsidR="006C21BB" w:rsidRDefault="006C21BB" w:rsidP="006C21BB">
      <w:pPr>
        <w:rPr>
          <w:rFonts w:eastAsia="Yu Mincho"/>
          <w:b/>
          <w:sz w:val="24"/>
          <w:lang w:eastAsia="ja-JP"/>
        </w:rPr>
      </w:pPr>
      <w:r w:rsidRPr="00873C80">
        <w:rPr>
          <w:rFonts w:eastAsia="Yu Mincho"/>
          <w:b/>
          <w:sz w:val="24"/>
          <w:lang w:eastAsia="ja-JP"/>
        </w:rPr>
        <w:t>2.1.2 DCI formats alignment</w:t>
      </w:r>
    </w:p>
    <w:p w14:paraId="46E43A68" w14:textId="1390AE96" w:rsidR="00514E68" w:rsidRDefault="009F0370" w:rsidP="006C21BB">
      <w:pPr>
        <w:rPr>
          <w:rFonts w:eastAsiaTheme="minorEastAsia"/>
          <w:sz w:val="24"/>
          <w:lang w:eastAsia="zh-CN"/>
        </w:rPr>
      </w:pPr>
      <w:r w:rsidRPr="00267539">
        <w:rPr>
          <w:rFonts w:eastAsiaTheme="minorEastAsia"/>
          <w:sz w:val="24"/>
          <w:lang w:eastAsia="zh-CN"/>
        </w:rPr>
        <w:t>I</w:t>
      </w:r>
      <w:r w:rsidRPr="00267539">
        <w:rPr>
          <w:rFonts w:eastAsiaTheme="minorEastAsia" w:hint="eastAsia"/>
          <w:sz w:val="24"/>
          <w:lang w:eastAsia="zh-CN"/>
        </w:rPr>
        <w:t>n</w:t>
      </w:r>
      <w:r w:rsidRPr="00267539">
        <w:rPr>
          <w:rFonts w:eastAsiaTheme="minorEastAsia"/>
          <w:sz w:val="24"/>
          <w:lang w:eastAsia="zh-CN"/>
        </w:rPr>
        <w:t xml:space="preserve"> Rel-16, </w:t>
      </w:r>
      <w:r w:rsidR="00E75585" w:rsidRPr="00267539">
        <w:rPr>
          <w:rFonts w:eastAsiaTheme="minorEastAsia"/>
          <w:sz w:val="24"/>
          <w:lang w:eastAsia="zh-CN"/>
        </w:rPr>
        <w:t xml:space="preserve">the number of different DCI format size is limited to 4 with </w:t>
      </w:r>
      <w:r w:rsidR="00E947AC">
        <w:rPr>
          <w:rFonts w:eastAsiaTheme="minorEastAsia"/>
          <w:sz w:val="24"/>
          <w:lang w:eastAsia="zh-CN"/>
        </w:rPr>
        <w:t>C-RNTI</w:t>
      </w:r>
      <w:r w:rsidR="00E75585" w:rsidRPr="00267539">
        <w:rPr>
          <w:rFonts w:eastAsiaTheme="minorEastAsia"/>
          <w:sz w:val="24"/>
          <w:lang w:eastAsia="zh-CN"/>
        </w:rPr>
        <w:t xml:space="preserve"> less than 3. Reducing different DCI format </w:t>
      </w:r>
      <w:r w:rsidR="00E75585" w:rsidRPr="00267539">
        <w:rPr>
          <w:rFonts w:eastAsiaTheme="minorEastAsia" w:hint="eastAsia"/>
          <w:sz w:val="24"/>
          <w:lang w:eastAsia="zh-CN"/>
        </w:rPr>
        <w:t>s</w:t>
      </w:r>
      <w:r w:rsidR="00E75585" w:rsidRPr="00267539">
        <w:rPr>
          <w:rFonts w:eastAsiaTheme="minorEastAsia"/>
          <w:sz w:val="24"/>
          <w:lang w:eastAsia="zh-CN"/>
        </w:rPr>
        <w:t xml:space="preserve">izes to configure more DCI format is considered. </w:t>
      </w:r>
      <w:r w:rsidR="00E947AC">
        <w:rPr>
          <w:rFonts w:eastAsiaTheme="minorEastAsia"/>
          <w:sz w:val="24"/>
          <w:lang w:eastAsia="zh-CN"/>
        </w:rPr>
        <w:t>In TS 38.212</w:t>
      </w:r>
      <w:r w:rsidR="00FF711B">
        <w:rPr>
          <w:rFonts w:eastAsiaTheme="minorEastAsia"/>
          <w:sz w:val="24"/>
          <w:lang w:eastAsia="zh-CN"/>
        </w:rPr>
        <w:t>[3]</w:t>
      </w:r>
      <w:r w:rsidR="00E947AC">
        <w:rPr>
          <w:rFonts w:eastAsiaTheme="minorEastAsia"/>
          <w:sz w:val="24"/>
          <w:lang w:eastAsia="zh-CN"/>
        </w:rPr>
        <w:t xml:space="preserve">, it is pointed out that by padding or transaction, part of DCI format can be aligned. But still there are different sizes of DCI in one search space. </w:t>
      </w:r>
      <w:r w:rsidR="004B2AF4">
        <w:rPr>
          <w:rFonts w:eastAsiaTheme="minorEastAsia"/>
          <w:sz w:val="24"/>
          <w:lang w:eastAsia="zh-CN"/>
        </w:rPr>
        <w:t xml:space="preserve">Unify DCI formats in one search space can be considered to further reduce the number of DCI sizes. However, how to choose the standard length </w:t>
      </w:r>
      <w:r w:rsidR="005859C6">
        <w:rPr>
          <w:rFonts w:eastAsiaTheme="minorEastAsia"/>
          <w:sz w:val="24"/>
          <w:lang w:eastAsia="zh-CN"/>
        </w:rPr>
        <w:t>to guarantee making the least padding and transaction need to be further discuss</w:t>
      </w:r>
      <w:r w:rsidR="00FF711B">
        <w:rPr>
          <w:rFonts w:eastAsiaTheme="minorEastAsia"/>
          <w:sz w:val="24"/>
          <w:lang w:eastAsia="zh-CN"/>
        </w:rPr>
        <w:t>ed</w:t>
      </w:r>
      <w:r w:rsidR="005859C6">
        <w:rPr>
          <w:rFonts w:eastAsiaTheme="minorEastAsia"/>
          <w:sz w:val="24"/>
          <w:lang w:eastAsia="zh-CN"/>
        </w:rPr>
        <w:t xml:space="preserve">. </w:t>
      </w:r>
    </w:p>
    <w:p w14:paraId="3E409E9C" w14:textId="63287E01" w:rsidR="00514E68" w:rsidRPr="00267539" w:rsidRDefault="00514E68" w:rsidP="006C21BB">
      <w:pPr>
        <w:rPr>
          <w:rFonts w:eastAsiaTheme="minorEastAsia"/>
          <w:sz w:val="24"/>
          <w:lang w:eastAsia="zh-CN"/>
        </w:rPr>
      </w:pPr>
      <w:r>
        <w:rPr>
          <w:rFonts w:eastAsiaTheme="minorEastAsia" w:hint="eastAsia"/>
          <w:sz w:val="24"/>
          <w:lang w:eastAsia="zh-CN"/>
        </w:rPr>
        <w:t>U</w:t>
      </w:r>
      <w:r>
        <w:rPr>
          <w:rFonts w:eastAsiaTheme="minorEastAsia"/>
          <w:sz w:val="24"/>
          <w:lang w:eastAsia="zh-CN"/>
        </w:rPr>
        <w:t xml:space="preserve">E-specific search space must have different DCI sizes. If DCI format sizes are the same in two UE-specific search space, then padding zero to DCI in the second search space for distinction. But it is possible to align the DCI format size of UE-specific search space and common search space by padding or transaction. If there are only one UE-specific search space and common search space, then after alignment there will be only one DCI size. </w:t>
      </w:r>
      <w:r w:rsidR="00754143">
        <w:rPr>
          <w:rFonts w:eastAsiaTheme="minorEastAsia"/>
          <w:sz w:val="24"/>
          <w:lang w:eastAsia="zh-CN"/>
        </w:rPr>
        <w:t>If there are more than one UE-specific search space,</w:t>
      </w:r>
      <w:r w:rsidR="001665CF">
        <w:rPr>
          <w:rFonts w:eastAsiaTheme="minorEastAsia"/>
          <w:sz w:val="24"/>
          <w:lang w:eastAsia="zh-CN"/>
        </w:rPr>
        <w:t xml:space="preserve"> then one of U</w:t>
      </w:r>
      <w:r w:rsidR="00313D43">
        <w:rPr>
          <w:rFonts w:eastAsiaTheme="minorEastAsia"/>
          <w:sz w:val="24"/>
          <w:lang w:eastAsia="zh-CN"/>
        </w:rPr>
        <w:t>E-specific search space</w:t>
      </w:r>
      <w:r w:rsidR="001665CF">
        <w:rPr>
          <w:rFonts w:eastAsiaTheme="minorEastAsia"/>
          <w:sz w:val="24"/>
          <w:lang w:eastAsia="zh-CN"/>
        </w:rPr>
        <w:t xml:space="preserve"> can align with common search space, the rest U</w:t>
      </w:r>
      <w:r w:rsidR="00313D43">
        <w:rPr>
          <w:rFonts w:eastAsiaTheme="minorEastAsia"/>
          <w:sz w:val="24"/>
          <w:lang w:eastAsia="zh-CN"/>
        </w:rPr>
        <w:t>E-specific search space</w:t>
      </w:r>
      <w:r w:rsidR="001665CF">
        <w:rPr>
          <w:rFonts w:eastAsiaTheme="minorEastAsia"/>
          <w:sz w:val="24"/>
          <w:lang w:eastAsia="zh-CN"/>
        </w:rPr>
        <w:t xml:space="preserve"> </w:t>
      </w:r>
      <w:proofErr w:type="gramStart"/>
      <w:r w:rsidR="001665CF">
        <w:rPr>
          <w:rFonts w:eastAsiaTheme="minorEastAsia"/>
          <w:sz w:val="24"/>
          <w:lang w:eastAsia="zh-CN"/>
        </w:rPr>
        <w:t>need</w:t>
      </w:r>
      <w:proofErr w:type="gramEnd"/>
      <w:r w:rsidR="001665CF">
        <w:rPr>
          <w:rFonts w:eastAsiaTheme="minorEastAsia"/>
          <w:sz w:val="24"/>
          <w:lang w:eastAsia="zh-CN"/>
        </w:rPr>
        <w:t xml:space="preserve"> to have different DCI size for distinction.</w:t>
      </w:r>
      <w:r w:rsidR="00DE6068">
        <w:rPr>
          <w:rFonts w:eastAsiaTheme="minorEastAsia"/>
          <w:sz w:val="24"/>
          <w:lang w:eastAsia="zh-CN"/>
        </w:rPr>
        <w:t xml:space="preserve"> </w:t>
      </w:r>
      <w:r w:rsidR="00713E6F">
        <w:rPr>
          <w:rFonts w:eastAsiaTheme="minorEastAsia"/>
          <w:sz w:val="24"/>
          <w:lang w:eastAsia="zh-CN"/>
        </w:rPr>
        <w:t>The influence needs to be further researched.</w:t>
      </w:r>
    </w:p>
    <w:p w14:paraId="437A770F" w14:textId="113A2CF6" w:rsidR="00333C4C" w:rsidRPr="00333C4C" w:rsidRDefault="00333C4C" w:rsidP="00333C4C">
      <w:pPr>
        <w:pStyle w:val="B1"/>
        <w:spacing w:before="156"/>
        <w:ind w:left="0" w:firstLine="0"/>
        <w:rPr>
          <w:b/>
          <w:i/>
          <w:sz w:val="24"/>
          <w:szCs w:val="24"/>
          <w:lang w:val="en-US" w:eastAsia="zh-CN"/>
        </w:rPr>
      </w:pPr>
      <w:r w:rsidRPr="00333C4C">
        <w:rPr>
          <w:rFonts w:hint="eastAsia"/>
          <w:b/>
          <w:i/>
          <w:sz w:val="24"/>
          <w:szCs w:val="24"/>
          <w:lang w:val="en-US" w:eastAsia="zh-CN"/>
        </w:rPr>
        <w:t>P</w:t>
      </w:r>
      <w:r w:rsidRPr="00333C4C">
        <w:rPr>
          <w:b/>
          <w:i/>
          <w:sz w:val="24"/>
          <w:szCs w:val="24"/>
          <w:lang w:val="en-US" w:eastAsia="zh-CN"/>
        </w:rPr>
        <w:t>roposal</w:t>
      </w:r>
      <w:r w:rsidR="0006189A">
        <w:rPr>
          <w:b/>
          <w:i/>
          <w:sz w:val="24"/>
          <w:szCs w:val="24"/>
          <w:lang w:val="en-US" w:eastAsia="zh-CN"/>
        </w:rPr>
        <w:t xml:space="preserve"> 2</w:t>
      </w:r>
      <w:r w:rsidRPr="00333C4C">
        <w:rPr>
          <w:b/>
          <w:i/>
          <w:sz w:val="24"/>
          <w:szCs w:val="24"/>
          <w:lang w:val="en-US" w:eastAsia="zh-CN"/>
        </w:rPr>
        <w:t xml:space="preserve">: </w:t>
      </w:r>
      <w:bookmarkStart w:id="10" w:name="OLE_LINK25"/>
      <w:bookmarkStart w:id="11" w:name="OLE_LINK26"/>
      <w:r w:rsidRPr="00333C4C">
        <w:rPr>
          <w:b/>
          <w:i/>
          <w:sz w:val="24"/>
          <w:szCs w:val="24"/>
          <w:lang w:val="en-US" w:eastAsia="zh-CN"/>
        </w:rPr>
        <w:t xml:space="preserve">Align the DCI size in one search space by padding or transaction and distinct different search space by adding zero padding to reduce the number of </w:t>
      </w:r>
      <w:r w:rsidR="00025F58">
        <w:rPr>
          <w:b/>
          <w:i/>
          <w:sz w:val="24"/>
          <w:szCs w:val="24"/>
          <w:lang w:val="en-US" w:eastAsia="zh-CN"/>
        </w:rPr>
        <w:t xml:space="preserve">different </w:t>
      </w:r>
      <w:r w:rsidRPr="00333C4C">
        <w:rPr>
          <w:b/>
          <w:i/>
          <w:sz w:val="24"/>
          <w:szCs w:val="24"/>
          <w:lang w:val="en-US" w:eastAsia="zh-CN"/>
        </w:rPr>
        <w:t xml:space="preserve">DCI size. </w:t>
      </w:r>
      <w:bookmarkEnd w:id="10"/>
      <w:bookmarkEnd w:id="11"/>
    </w:p>
    <w:p w14:paraId="65AEFF60" w14:textId="77777777" w:rsidR="00671F22" w:rsidRPr="00333C4C" w:rsidRDefault="00671F22" w:rsidP="006C21BB">
      <w:pPr>
        <w:rPr>
          <w:rFonts w:eastAsia="Yu Mincho"/>
          <w:b/>
          <w:sz w:val="22"/>
          <w:lang w:val="en-US" w:eastAsia="ja-JP"/>
        </w:rPr>
      </w:pPr>
    </w:p>
    <w:p w14:paraId="3AA6DB91" w14:textId="1F597E37" w:rsidR="00541C38" w:rsidRDefault="006C21BB" w:rsidP="006C21BB">
      <w:pPr>
        <w:rPr>
          <w:b/>
          <w:sz w:val="24"/>
          <w:szCs w:val="24"/>
          <w:lang w:eastAsia="zh-CN"/>
        </w:rPr>
      </w:pPr>
      <w:r w:rsidRPr="0096205A">
        <w:rPr>
          <w:b/>
          <w:sz w:val="24"/>
          <w:szCs w:val="24"/>
          <w:lang w:eastAsia="zh-CN"/>
        </w:rPr>
        <w:t xml:space="preserve">2.2 Search Space </w:t>
      </w:r>
    </w:p>
    <w:p w14:paraId="4CB315EE" w14:textId="177804F5" w:rsidR="005E287E" w:rsidRPr="005E287E" w:rsidRDefault="005E287E" w:rsidP="005E287E">
      <w:pPr>
        <w:spacing w:beforeLines="50" w:before="156" w:after="120" w:line="276" w:lineRule="auto"/>
        <w:jc w:val="both"/>
        <w:rPr>
          <w:sz w:val="24"/>
          <w:szCs w:val="24"/>
          <w:lang w:val="en-US" w:eastAsia="zh-CN"/>
        </w:rPr>
      </w:pPr>
      <w:bookmarkStart w:id="12" w:name="_Hlk47424877"/>
      <w:bookmarkStart w:id="13" w:name="OLE_LINK14"/>
      <w:r w:rsidRPr="005E287E">
        <w:rPr>
          <w:sz w:val="24"/>
          <w:szCs w:val="24"/>
          <w:lang w:val="en-US" w:eastAsia="zh-CN"/>
        </w:rPr>
        <w:t>It is proposed in TR 38.840[</w:t>
      </w:r>
      <w:r w:rsidR="00406C2C">
        <w:rPr>
          <w:sz w:val="24"/>
          <w:szCs w:val="24"/>
          <w:lang w:val="en-US" w:eastAsia="zh-CN"/>
        </w:rPr>
        <w:t>4</w:t>
      </w:r>
      <w:r w:rsidRPr="005E287E">
        <w:rPr>
          <w:sz w:val="24"/>
          <w:szCs w:val="24"/>
          <w:lang w:val="en-US" w:eastAsia="zh-CN"/>
        </w:rPr>
        <w:t>] that the UE power consumption can be reduced by smaller numbers of blind decodes and CCE limits. For Rel-17 Redcap UEs, search space reconfiguration can be considered to reduce the numbers of blind decodes.</w:t>
      </w:r>
    </w:p>
    <w:p w14:paraId="0D5D35F0" w14:textId="3B225E0A" w:rsidR="005E287E" w:rsidRPr="005E287E" w:rsidRDefault="005E287E" w:rsidP="005E287E">
      <w:pPr>
        <w:spacing w:beforeLines="50" w:before="156" w:after="120" w:line="276" w:lineRule="auto"/>
        <w:jc w:val="both"/>
        <w:rPr>
          <w:sz w:val="24"/>
          <w:szCs w:val="24"/>
          <w:lang w:val="en-US" w:eastAsia="zh-CN"/>
        </w:rPr>
      </w:pPr>
      <w:r w:rsidRPr="005E287E">
        <w:rPr>
          <w:sz w:val="24"/>
          <w:szCs w:val="24"/>
          <w:lang w:val="en-US" w:eastAsia="zh-CN"/>
        </w:rPr>
        <w:t xml:space="preserve">Reduce number of search space sets and CORESETs. A UE can be configured with up to four BWPs, and each BWPs may be contained up to three CORESETs and ten search space sets on a serving cell. Due to the low capacity of </w:t>
      </w:r>
      <w:proofErr w:type="spellStart"/>
      <w:r w:rsidRPr="005E287E">
        <w:rPr>
          <w:sz w:val="24"/>
          <w:szCs w:val="24"/>
          <w:lang w:val="en-US" w:eastAsia="zh-CN"/>
        </w:rPr>
        <w:t>RedCap</w:t>
      </w:r>
      <w:proofErr w:type="spellEnd"/>
      <w:r w:rsidRPr="005E287E">
        <w:rPr>
          <w:sz w:val="24"/>
          <w:szCs w:val="24"/>
          <w:lang w:val="en-US" w:eastAsia="zh-CN"/>
        </w:rPr>
        <w:t xml:space="preserve"> UEs, and more stringent requirements on power consumption. Therefore, the number of search space sets and CORESETs should be reduced</w:t>
      </w:r>
      <w:r w:rsidR="00373C31" w:rsidRPr="00080490">
        <w:rPr>
          <w:sz w:val="24"/>
          <w:szCs w:val="24"/>
          <w:lang w:val="en-US" w:eastAsia="zh-CN"/>
        </w:rPr>
        <w:t xml:space="preserve"> </w:t>
      </w:r>
      <w:r w:rsidR="00080490" w:rsidRPr="00080490">
        <w:rPr>
          <w:sz w:val="24"/>
          <w:szCs w:val="24"/>
          <w:lang w:val="en-US" w:eastAsia="zh-CN"/>
        </w:rPr>
        <w:t>to reduce power consumption</w:t>
      </w:r>
      <w:r w:rsidRPr="00080490">
        <w:rPr>
          <w:sz w:val="24"/>
          <w:szCs w:val="24"/>
          <w:lang w:val="en-US" w:eastAsia="zh-CN"/>
        </w:rPr>
        <w:t>.</w:t>
      </w:r>
    </w:p>
    <w:p w14:paraId="4BEAEFEF" w14:textId="113895D7" w:rsidR="005E287E" w:rsidRDefault="005E287E" w:rsidP="005E287E">
      <w:pPr>
        <w:spacing w:beforeLines="50" w:before="156" w:after="120" w:line="276" w:lineRule="auto"/>
        <w:jc w:val="both"/>
        <w:rPr>
          <w:sz w:val="24"/>
          <w:szCs w:val="24"/>
          <w:lang w:val="en-US" w:eastAsia="zh-CN"/>
        </w:rPr>
      </w:pPr>
      <w:r w:rsidRPr="005E287E">
        <w:rPr>
          <w:sz w:val="24"/>
          <w:szCs w:val="24"/>
          <w:lang w:val="en-US" w:eastAsia="zh-CN"/>
        </w:rPr>
        <w:t>Reduce the number of PDCCH candidates to be monitored at each aggregation level. According to the NR specification, the aggregation level can be configured as {1,2,4,8,16}, and the corresponding candidates are {n0, n1, n2, n3, n4, n5, n6, n8}.</w:t>
      </w:r>
      <w:r w:rsidR="00F64DFD">
        <w:rPr>
          <w:sz w:val="24"/>
          <w:szCs w:val="24"/>
          <w:lang w:val="en-US" w:eastAsia="zh-CN"/>
        </w:rPr>
        <w:t xml:space="preserve"> </w:t>
      </w:r>
      <w:r w:rsidRPr="005E287E">
        <w:rPr>
          <w:sz w:val="24"/>
          <w:szCs w:val="24"/>
          <w:lang w:val="en-US" w:eastAsia="zh-CN"/>
        </w:rPr>
        <w:t>Consider</w:t>
      </w:r>
      <w:r w:rsidR="00F64DFD">
        <w:rPr>
          <w:sz w:val="24"/>
          <w:szCs w:val="24"/>
          <w:lang w:val="en-US" w:eastAsia="zh-CN"/>
        </w:rPr>
        <w:t>ed</w:t>
      </w:r>
      <w:r w:rsidRPr="005E287E">
        <w:rPr>
          <w:sz w:val="24"/>
          <w:szCs w:val="24"/>
          <w:lang w:val="en-US" w:eastAsia="zh-CN"/>
        </w:rPr>
        <w:t xml:space="preserve"> the application scenarios of </w:t>
      </w:r>
      <w:proofErr w:type="spellStart"/>
      <w:r w:rsidRPr="005E287E">
        <w:rPr>
          <w:sz w:val="24"/>
          <w:szCs w:val="24"/>
          <w:lang w:val="en-US" w:eastAsia="zh-CN"/>
        </w:rPr>
        <w:t>RedCap</w:t>
      </w:r>
      <w:proofErr w:type="spellEnd"/>
      <w:r w:rsidRPr="005E287E">
        <w:rPr>
          <w:sz w:val="24"/>
          <w:szCs w:val="24"/>
          <w:lang w:val="en-US" w:eastAsia="zh-CN"/>
        </w:rPr>
        <w:t xml:space="preserve"> UEs, </w:t>
      </w:r>
      <w:bookmarkStart w:id="14" w:name="_Hlk47429787"/>
      <w:r w:rsidRPr="005E287E">
        <w:rPr>
          <w:sz w:val="24"/>
          <w:szCs w:val="24"/>
          <w:lang w:val="en-US" w:eastAsia="zh-CN"/>
        </w:rPr>
        <w:t>the numbers of PDCCH candidates</w:t>
      </w:r>
      <w:bookmarkEnd w:id="14"/>
      <w:r w:rsidRPr="005E287E">
        <w:rPr>
          <w:sz w:val="24"/>
          <w:szCs w:val="24"/>
          <w:lang w:val="en-US" w:eastAsia="zh-CN"/>
        </w:rPr>
        <w:t xml:space="preserve"> in each slot and service cell can be reduced proportionally.</w:t>
      </w:r>
    </w:p>
    <w:p w14:paraId="42D91712" w14:textId="596A8E9B" w:rsidR="00A25BF2" w:rsidRPr="005E287E" w:rsidRDefault="00373C31" w:rsidP="005E287E">
      <w:pPr>
        <w:spacing w:beforeLines="50" w:before="156" w:after="120" w:line="276" w:lineRule="auto"/>
        <w:jc w:val="both"/>
        <w:rPr>
          <w:sz w:val="24"/>
          <w:szCs w:val="24"/>
          <w:lang w:val="en-US" w:eastAsia="zh-CN"/>
        </w:rPr>
      </w:pPr>
      <w:r>
        <w:rPr>
          <w:sz w:val="24"/>
          <w:szCs w:val="24"/>
          <w:lang w:val="en-US" w:eastAsia="zh-CN"/>
        </w:rPr>
        <w:t>Increase the monitoring periodicity and reduce the duration of monitoring can also reduce the number of blind decoding.</w:t>
      </w:r>
    </w:p>
    <w:p w14:paraId="7DBA1E60" w14:textId="1B2C2499" w:rsidR="006C21BB" w:rsidRPr="00E95656" w:rsidRDefault="005E287E" w:rsidP="00E95656">
      <w:pPr>
        <w:spacing w:beforeLines="50" w:before="156" w:after="120" w:line="276" w:lineRule="auto"/>
        <w:jc w:val="both"/>
        <w:rPr>
          <w:b/>
          <w:bCs/>
          <w:i/>
          <w:iCs/>
          <w:sz w:val="24"/>
          <w:szCs w:val="24"/>
          <w:lang w:val="en-US" w:eastAsia="zh-CN"/>
        </w:rPr>
      </w:pPr>
      <w:r w:rsidRPr="005E287E">
        <w:rPr>
          <w:b/>
          <w:bCs/>
          <w:i/>
          <w:iCs/>
          <w:sz w:val="24"/>
          <w:szCs w:val="24"/>
          <w:lang w:val="en-US" w:eastAsia="zh-CN"/>
        </w:rPr>
        <w:lastRenderedPageBreak/>
        <w:t>Proposal</w:t>
      </w:r>
      <w:r w:rsidR="0006189A">
        <w:rPr>
          <w:b/>
          <w:bCs/>
          <w:i/>
          <w:iCs/>
          <w:sz w:val="24"/>
          <w:szCs w:val="24"/>
          <w:lang w:val="en-US" w:eastAsia="zh-CN"/>
        </w:rPr>
        <w:t xml:space="preserve"> 3</w:t>
      </w:r>
      <w:r w:rsidRPr="005E287E">
        <w:rPr>
          <w:b/>
          <w:bCs/>
          <w:i/>
          <w:iCs/>
          <w:sz w:val="24"/>
          <w:szCs w:val="24"/>
          <w:lang w:val="en-US" w:eastAsia="zh-CN"/>
        </w:rPr>
        <w:t>: The numbers of blind decodes can be reduced by reducing the number of search space sets and CORESETs,</w:t>
      </w:r>
      <w:r w:rsidRPr="001B5C79">
        <w:rPr>
          <w:b/>
          <w:bCs/>
          <w:i/>
          <w:iCs/>
          <w:sz w:val="24"/>
          <w:szCs w:val="24"/>
          <w:lang w:val="en-US" w:eastAsia="zh-CN"/>
        </w:rPr>
        <w:t xml:space="preserve"> reducing the number of PDCCH candidates by proportionally</w:t>
      </w:r>
      <w:r w:rsidRPr="005E287E">
        <w:rPr>
          <w:b/>
          <w:bCs/>
          <w:i/>
          <w:iCs/>
          <w:sz w:val="24"/>
          <w:szCs w:val="24"/>
          <w:lang w:val="en-US" w:eastAsia="zh-CN"/>
        </w:rPr>
        <w:t>, increasing the monitoring periodicity and reducing the duration of monitoring.</w:t>
      </w:r>
      <w:bookmarkEnd w:id="12"/>
      <w:bookmarkEnd w:id="13"/>
    </w:p>
    <w:p w14:paraId="40CC7A20" w14:textId="77777777" w:rsidR="007F27CD" w:rsidRPr="00BB5B9B" w:rsidRDefault="007F27CD" w:rsidP="00625D16">
      <w:pPr>
        <w:pStyle w:val="Proposal"/>
        <w:numPr>
          <w:ilvl w:val="0"/>
          <w:numId w:val="0"/>
        </w:numPr>
        <w:ind w:left="1304" w:hanging="1304"/>
      </w:pPr>
    </w:p>
    <w:p w14:paraId="180BD741" w14:textId="4DFF25F6" w:rsidR="0006189A" w:rsidRDefault="0096205A" w:rsidP="0006189A">
      <w:pPr>
        <w:pStyle w:val="1"/>
        <w:numPr>
          <w:ilvl w:val="0"/>
          <w:numId w:val="0"/>
        </w:numPr>
        <w:ind w:left="1304" w:hanging="1304"/>
        <w:jc w:val="both"/>
        <w:rPr>
          <w:rFonts w:ascii="Times New Roman" w:hAnsi="Times New Roman"/>
          <w:b/>
          <w:sz w:val="28"/>
          <w:szCs w:val="28"/>
          <w:lang w:val="x-none" w:eastAsia="zh-CN"/>
        </w:rPr>
      </w:pPr>
      <w:r>
        <w:rPr>
          <w:rFonts w:ascii="Times New Roman" w:hAnsi="Times New Roman"/>
          <w:b/>
          <w:sz w:val="28"/>
          <w:szCs w:val="28"/>
          <w:lang w:val="x-none" w:eastAsia="zh-CN"/>
        </w:rPr>
        <w:t xml:space="preserve">3. </w:t>
      </w:r>
      <w:r w:rsidR="00F22E26" w:rsidRPr="0096205A">
        <w:rPr>
          <w:rFonts w:ascii="Times New Roman" w:hAnsi="Times New Roman" w:hint="eastAsia"/>
          <w:b/>
          <w:sz w:val="28"/>
          <w:szCs w:val="28"/>
          <w:lang w:val="x-none" w:eastAsia="zh-CN"/>
        </w:rPr>
        <w:t>Conclusion</w:t>
      </w:r>
    </w:p>
    <w:p w14:paraId="50604055" w14:textId="7F4D9C85" w:rsidR="00CC4F16" w:rsidRPr="00CC4F16" w:rsidRDefault="00CC4F16" w:rsidP="00CC4F16">
      <w:pPr>
        <w:rPr>
          <w:sz w:val="24"/>
          <w:lang w:val="x-none" w:eastAsia="zh-CN"/>
        </w:rPr>
      </w:pPr>
      <w:r w:rsidRPr="00CC4F16">
        <w:rPr>
          <w:rFonts w:hint="eastAsia"/>
          <w:sz w:val="24"/>
          <w:lang w:val="x-none" w:eastAsia="zh-CN"/>
        </w:rPr>
        <w:t>Acc</w:t>
      </w:r>
      <w:r w:rsidRPr="00CC4F16">
        <w:rPr>
          <w:sz w:val="24"/>
          <w:lang w:val="x-none" w:eastAsia="zh-CN"/>
        </w:rPr>
        <w:t>ording to the previous discussion, we have the following proposals:</w:t>
      </w:r>
    </w:p>
    <w:p w14:paraId="6A55F0E7" w14:textId="03E948BB" w:rsidR="007F27CD" w:rsidRPr="0006189A" w:rsidRDefault="00625D16" w:rsidP="00625D16">
      <w:pPr>
        <w:pStyle w:val="Proposal"/>
        <w:numPr>
          <w:ilvl w:val="0"/>
          <w:numId w:val="0"/>
        </w:numPr>
        <w:ind w:left="1304" w:hanging="1304"/>
        <w:rPr>
          <w:rFonts w:ascii="Times New Roman" w:hAnsi="Times New Roman" w:cs="Times New Roman"/>
          <w:i/>
          <w:sz w:val="24"/>
          <w:szCs w:val="24"/>
        </w:rPr>
      </w:pPr>
      <w:r w:rsidRPr="0006189A">
        <w:rPr>
          <w:rFonts w:ascii="Times New Roman" w:hAnsi="Times New Roman" w:cs="Times New Roman"/>
          <w:i/>
          <w:sz w:val="24"/>
          <w:szCs w:val="24"/>
        </w:rPr>
        <w:t xml:space="preserve">Proposal 1: </w:t>
      </w:r>
      <w:r w:rsidR="004B4D99" w:rsidRPr="0006189A">
        <w:rPr>
          <w:rFonts w:ascii="Times New Roman" w:hAnsi="Times New Roman" w:cs="Times New Roman"/>
          <w:i/>
          <w:sz w:val="24"/>
          <w:szCs w:val="24"/>
        </w:rPr>
        <w:t xml:space="preserve">  </w:t>
      </w:r>
      <w:r w:rsidR="0006189A">
        <w:rPr>
          <w:rFonts w:ascii="Times New Roman" w:hAnsi="Times New Roman" w:cs="Times New Roman"/>
          <w:i/>
          <w:sz w:val="24"/>
          <w:szCs w:val="24"/>
        </w:rPr>
        <w:t xml:space="preserve"> </w:t>
      </w:r>
      <w:r w:rsidR="00370EA7" w:rsidRPr="0006189A">
        <w:rPr>
          <w:rFonts w:ascii="Times New Roman" w:hAnsi="Times New Roman" w:cs="Times New Roman"/>
          <w:i/>
          <w:sz w:val="24"/>
          <w:szCs w:val="24"/>
        </w:rPr>
        <w:t>N</w:t>
      </w:r>
      <w:r w:rsidRPr="0006189A">
        <w:rPr>
          <w:rFonts w:ascii="Times New Roman" w:hAnsi="Times New Roman" w:cs="Times New Roman"/>
          <w:i/>
          <w:sz w:val="24"/>
          <w:szCs w:val="24"/>
        </w:rPr>
        <w:t xml:space="preserve">ot </w:t>
      </w:r>
      <w:r w:rsidR="008B0796">
        <w:rPr>
          <w:rFonts w:ascii="Times New Roman" w:hAnsi="Times New Roman" w:cs="Times New Roman"/>
          <w:i/>
          <w:sz w:val="24"/>
          <w:szCs w:val="24"/>
        </w:rPr>
        <w:t xml:space="preserve">necessary </w:t>
      </w:r>
      <w:r w:rsidRPr="0006189A">
        <w:rPr>
          <w:rFonts w:ascii="Times New Roman" w:hAnsi="Times New Roman" w:cs="Times New Roman"/>
          <w:i/>
          <w:sz w:val="24"/>
          <w:szCs w:val="24"/>
        </w:rPr>
        <w:t>to support DCI 2_1 and 2_4</w:t>
      </w:r>
    </w:p>
    <w:p w14:paraId="06921D29" w14:textId="764967FC" w:rsidR="00625D16" w:rsidRPr="0006189A" w:rsidRDefault="00625D16" w:rsidP="004B4D99">
      <w:pPr>
        <w:pStyle w:val="B1"/>
        <w:spacing w:before="156"/>
        <w:ind w:left="1566" w:hangingChars="650" w:hanging="1566"/>
        <w:rPr>
          <w:b/>
          <w:i/>
          <w:sz w:val="24"/>
          <w:szCs w:val="24"/>
          <w:lang w:val="en-US" w:eastAsia="zh-CN"/>
        </w:rPr>
      </w:pPr>
      <w:r w:rsidRPr="0006189A">
        <w:rPr>
          <w:rFonts w:hint="eastAsia"/>
          <w:b/>
          <w:i/>
          <w:sz w:val="24"/>
          <w:szCs w:val="24"/>
          <w:lang w:val="en-US" w:eastAsia="zh-CN"/>
        </w:rPr>
        <w:t>P</w:t>
      </w:r>
      <w:r w:rsidRPr="0006189A">
        <w:rPr>
          <w:b/>
          <w:i/>
          <w:sz w:val="24"/>
          <w:szCs w:val="24"/>
          <w:lang w:val="en-US" w:eastAsia="zh-CN"/>
        </w:rPr>
        <w:t xml:space="preserve">roposal 2: </w:t>
      </w:r>
      <w:r w:rsidR="004B4D99" w:rsidRPr="0006189A">
        <w:rPr>
          <w:b/>
          <w:i/>
          <w:sz w:val="24"/>
          <w:szCs w:val="24"/>
          <w:lang w:val="en-US" w:eastAsia="zh-CN"/>
        </w:rPr>
        <w:t xml:space="preserve">  </w:t>
      </w:r>
      <w:r w:rsidR="00370EA7" w:rsidRPr="0006189A">
        <w:rPr>
          <w:b/>
          <w:i/>
          <w:sz w:val="24"/>
          <w:szCs w:val="24"/>
          <w:lang w:val="en-US" w:eastAsia="zh-CN"/>
        </w:rPr>
        <w:t xml:space="preserve">Align the DCI size in one search space by padding or transaction and distinct different search space by adding zero padding to reduce the number of </w:t>
      </w:r>
      <w:r w:rsidR="002426E7">
        <w:rPr>
          <w:b/>
          <w:i/>
          <w:sz w:val="24"/>
          <w:szCs w:val="24"/>
          <w:lang w:val="en-US" w:eastAsia="zh-CN"/>
        </w:rPr>
        <w:t xml:space="preserve">different </w:t>
      </w:r>
      <w:r w:rsidR="00370EA7" w:rsidRPr="0006189A">
        <w:rPr>
          <w:b/>
          <w:i/>
          <w:sz w:val="24"/>
          <w:szCs w:val="24"/>
          <w:lang w:val="en-US" w:eastAsia="zh-CN"/>
        </w:rPr>
        <w:t>DCI size.</w:t>
      </w:r>
    </w:p>
    <w:p w14:paraId="6002C527" w14:textId="2EDCAF5E" w:rsidR="00625D16" w:rsidRPr="0006189A" w:rsidRDefault="00625D16" w:rsidP="004B4D99">
      <w:pPr>
        <w:ind w:left="1566" w:hangingChars="650" w:hanging="1566"/>
        <w:rPr>
          <w:b/>
          <w:i/>
          <w:sz w:val="36"/>
          <w:szCs w:val="24"/>
        </w:rPr>
      </w:pPr>
      <w:r w:rsidRPr="0006189A">
        <w:rPr>
          <w:b/>
          <w:i/>
          <w:sz w:val="24"/>
          <w:lang w:val="x-none" w:eastAsia="zh-CN"/>
        </w:rPr>
        <w:t>P</w:t>
      </w:r>
      <w:r w:rsidRPr="0006189A">
        <w:rPr>
          <w:rFonts w:hint="eastAsia"/>
          <w:b/>
          <w:i/>
          <w:sz w:val="24"/>
          <w:lang w:val="x-none" w:eastAsia="zh-CN"/>
        </w:rPr>
        <w:t>roposal</w:t>
      </w:r>
      <w:r w:rsidRPr="0006189A">
        <w:rPr>
          <w:b/>
          <w:i/>
          <w:sz w:val="24"/>
          <w:lang w:val="x-none" w:eastAsia="zh-CN"/>
        </w:rPr>
        <w:t xml:space="preserve"> 3</w:t>
      </w:r>
      <w:r w:rsidRPr="0006189A">
        <w:rPr>
          <w:b/>
          <w:i/>
          <w:sz w:val="24"/>
          <w:lang w:val="x-none"/>
        </w:rPr>
        <w:t xml:space="preserve">: </w:t>
      </w:r>
      <w:r w:rsidR="004B4D99" w:rsidRPr="0006189A">
        <w:rPr>
          <w:b/>
          <w:i/>
          <w:sz w:val="24"/>
          <w:lang w:val="x-none"/>
        </w:rPr>
        <w:t xml:space="preserve">  </w:t>
      </w:r>
      <w:r w:rsidRPr="0006189A">
        <w:rPr>
          <w:b/>
          <w:i/>
          <w:sz w:val="24"/>
          <w:lang w:val="x-none"/>
        </w:rPr>
        <w:t>Reduce the SS sets and CORESET, decrease the PDCCH monitoring candidates number by proportion. Both solution can reset the search space in order to decrease the blind decoding.</w:t>
      </w:r>
    </w:p>
    <w:p w14:paraId="436D5EB6" w14:textId="77777777" w:rsidR="00625D16" w:rsidRPr="00BB5B9B" w:rsidRDefault="00625D16" w:rsidP="00625D16">
      <w:pPr>
        <w:pStyle w:val="Proposal"/>
        <w:numPr>
          <w:ilvl w:val="0"/>
          <w:numId w:val="0"/>
        </w:numPr>
      </w:pPr>
    </w:p>
    <w:p w14:paraId="7E07B923" w14:textId="40AB726D" w:rsidR="007F27CD" w:rsidRPr="0096205A" w:rsidRDefault="00181BE9" w:rsidP="00181BE9">
      <w:pPr>
        <w:pStyle w:val="1"/>
        <w:numPr>
          <w:ilvl w:val="0"/>
          <w:numId w:val="0"/>
        </w:numPr>
        <w:ind w:left="432" w:hanging="432"/>
        <w:rPr>
          <w:rFonts w:ascii="Times New Roman" w:hAnsi="Times New Roman"/>
          <w:b/>
          <w:sz w:val="28"/>
          <w:szCs w:val="28"/>
        </w:rPr>
      </w:pPr>
      <w:r w:rsidRPr="0096205A">
        <w:rPr>
          <w:rFonts w:ascii="Times New Roman" w:hAnsi="Times New Roman"/>
          <w:b/>
          <w:sz w:val="28"/>
          <w:szCs w:val="28"/>
          <w:lang w:eastAsia="zh-CN"/>
        </w:rPr>
        <w:t>Reference</w:t>
      </w:r>
    </w:p>
    <w:bookmarkStart w:id="15" w:name="_Ref21087754"/>
    <w:p w14:paraId="090708A5" w14:textId="6498CC32" w:rsidR="00C1284F" w:rsidRPr="00CA43E9" w:rsidRDefault="00C1284F" w:rsidP="00C1284F">
      <w:pPr>
        <w:pStyle w:val="Reference"/>
        <w:tabs>
          <w:tab w:val="clear" w:pos="360"/>
          <w:tab w:val="num" w:pos="567"/>
        </w:tabs>
        <w:ind w:left="567" w:hanging="567"/>
        <w:rPr>
          <w:rFonts w:ascii="Times New Roman" w:hAnsi="Times New Roman" w:cs="Times New Roman"/>
          <w:sz w:val="24"/>
          <w:szCs w:val="24"/>
        </w:rPr>
      </w:pPr>
      <w:r w:rsidRPr="00CA43E9">
        <w:rPr>
          <w:rFonts w:ascii="Times New Roman" w:hAnsi="Times New Roman" w:cs="Times New Roman"/>
          <w:sz w:val="24"/>
          <w:szCs w:val="24"/>
        </w:rPr>
        <w:fldChar w:fldCharType="begin"/>
      </w:r>
      <w:r w:rsidRPr="00CA43E9">
        <w:rPr>
          <w:rFonts w:ascii="Times New Roman" w:hAnsi="Times New Roman" w:cs="Times New Roman"/>
          <w:sz w:val="24"/>
          <w:szCs w:val="24"/>
        </w:rPr>
        <w:instrText xml:space="preserve"> HYPERLINK "https://www.3gpp.org/ftp/TSG_RAN/TSG_RAN/TSGR_86/Docs/RP-193238.zip" </w:instrText>
      </w:r>
      <w:r w:rsidRPr="00CA43E9">
        <w:rPr>
          <w:rFonts w:ascii="Times New Roman" w:hAnsi="Times New Roman" w:cs="Times New Roman"/>
          <w:sz w:val="24"/>
          <w:szCs w:val="24"/>
        </w:rPr>
        <w:fldChar w:fldCharType="separate"/>
      </w:r>
      <w:r w:rsidRPr="00CA43E9">
        <w:rPr>
          <w:rStyle w:val="ab"/>
          <w:rFonts w:ascii="Times New Roman" w:hAnsi="Times New Roman" w:cs="Times New Roman"/>
          <w:sz w:val="24"/>
          <w:szCs w:val="24"/>
        </w:rPr>
        <w:t>RP-193238</w:t>
      </w:r>
      <w:r w:rsidRPr="00CA43E9">
        <w:rPr>
          <w:rFonts w:ascii="Times New Roman" w:hAnsi="Times New Roman" w:cs="Times New Roman"/>
          <w:sz w:val="24"/>
          <w:szCs w:val="24"/>
        </w:rPr>
        <w:fldChar w:fldCharType="end"/>
      </w:r>
      <w:r w:rsidRPr="00CA43E9">
        <w:rPr>
          <w:rFonts w:ascii="Times New Roman" w:hAnsi="Times New Roman" w:cs="Times New Roman"/>
          <w:sz w:val="24"/>
          <w:szCs w:val="24"/>
        </w:rPr>
        <w:t xml:space="preserve">, New SID on </w:t>
      </w:r>
      <w:bookmarkStart w:id="16" w:name="_Hlk30065818"/>
      <w:r w:rsidRPr="00CA43E9">
        <w:rPr>
          <w:rFonts w:ascii="Times New Roman" w:hAnsi="Times New Roman" w:cs="Times New Roman"/>
          <w:sz w:val="24"/>
          <w:szCs w:val="24"/>
        </w:rPr>
        <w:t>support of reduced capability NR devices</w:t>
      </w:r>
      <w:bookmarkEnd w:id="16"/>
      <w:r w:rsidRPr="00CA43E9">
        <w:rPr>
          <w:rFonts w:ascii="Times New Roman" w:hAnsi="Times New Roman" w:cs="Times New Roman"/>
          <w:sz w:val="24"/>
          <w:szCs w:val="24"/>
        </w:rPr>
        <w:t xml:space="preserve">, Ericsson, RAN#86, </w:t>
      </w:r>
      <w:proofErr w:type="spellStart"/>
      <w:r w:rsidRPr="00CA43E9">
        <w:rPr>
          <w:rFonts w:ascii="Times New Roman" w:hAnsi="Times New Roman" w:cs="Times New Roman"/>
          <w:sz w:val="24"/>
          <w:szCs w:val="24"/>
        </w:rPr>
        <w:t>Sitges</w:t>
      </w:r>
      <w:proofErr w:type="spellEnd"/>
      <w:r w:rsidRPr="00CA43E9">
        <w:rPr>
          <w:rFonts w:ascii="Times New Roman" w:hAnsi="Times New Roman" w:cs="Times New Roman"/>
          <w:sz w:val="24"/>
          <w:szCs w:val="24"/>
        </w:rPr>
        <w:t>, Spain, December 2019.</w:t>
      </w:r>
      <w:bookmarkEnd w:id="15"/>
    </w:p>
    <w:p w14:paraId="54DE74D4" w14:textId="608B71E4" w:rsidR="00C1284F" w:rsidRPr="00CA43E9" w:rsidRDefault="00CA43E9" w:rsidP="00C1284F">
      <w:pPr>
        <w:pStyle w:val="Reference"/>
        <w:tabs>
          <w:tab w:val="clear" w:pos="360"/>
          <w:tab w:val="num" w:pos="567"/>
        </w:tabs>
        <w:ind w:left="567" w:hanging="567"/>
        <w:rPr>
          <w:rFonts w:ascii="Times New Roman" w:hAnsi="Times New Roman" w:cs="Times New Roman"/>
          <w:sz w:val="24"/>
          <w:szCs w:val="24"/>
        </w:rPr>
      </w:pPr>
      <w:r w:rsidRPr="00CA43E9">
        <w:rPr>
          <w:rFonts w:ascii="Times New Roman" w:hAnsi="Times New Roman" w:cs="Times New Roman"/>
          <w:sz w:val="24"/>
          <w:szCs w:val="24"/>
        </w:rPr>
        <w:t>R1-2003290, “Reduced PDCCH monitoring for Redcap”,</w:t>
      </w:r>
      <w:r>
        <w:rPr>
          <w:rFonts w:ascii="Times New Roman" w:hAnsi="Times New Roman" w:cs="Times New Roman"/>
          <w:sz w:val="24"/>
          <w:szCs w:val="24"/>
        </w:rPr>
        <w:t xml:space="preserve"> </w:t>
      </w:r>
      <w:r w:rsidRPr="00CA43E9">
        <w:rPr>
          <w:rFonts w:ascii="Times New Roman" w:hAnsi="Times New Roman" w:cs="Times New Roman"/>
          <w:sz w:val="24"/>
          <w:szCs w:val="24"/>
        </w:rPr>
        <w:t>Ericsson</w:t>
      </w:r>
      <w:r>
        <w:rPr>
          <w:rFonts w:ascii="Times New Roman" w:hAnsi="Times New Roman" w:cs="Times New Roman"/>
          <w:sz w:val="24"/>
          <w:szCs w:val="24"/>
        </w:rPr>
        <w:t>.</w:t>
      </w:r>
    </w:p>
    <w:p w14:paraId="1401CE85" w14:textId="1B27901F" w:rsidR="00C1284F" w:rsidRPr="00CA43E9" w:rsidRDefault="00C1284F" w:rsidP="00C1284F">
      <w:pPr>
        <w:pStyle w:val="Reference"/>
        <w:tabs>
          <w:tab w:val="clear" w:pos="360"/>
          <w:tab w:val="num" w:pos="567"/>
        </w:tabs>
        <w:ind w:left="567" w:hanging="567"/>
        <w:rPr>
          <w:rFonts w:ascii="Times New Roman" w:hAnsi="Times New Roman" w:cs="Times New Roman"/>
          <w:sz w:val="24"/>
          <w:szCs w:val="24"/>
        </w:rPr>
      </w:pPr>
      <w:bookmarkStart w:id="17" w:name="_Ref34563835"/>
      <w:r w:rsidRPr="00CA43E9">
        <w:rPr>
          <w:rFonts w:ascii="Times New Roman" w:hAnsi="Times New Roman" w:cs="Times New Roman"/>
          <w:sz w:val="24"/>
          <w:szCs w:val="24"/>
        </w:rPr>
        <w:t xml:space="preserve">TS 38.212, </w:t>
      </w:r>
      <w:bookmarkStart w:id="18" w:name="OLE_LINK18"/>
      <w:bookmarkStart w:id="19" w:name="OLE_LINK19"/>
      <w:r w:rsidRPr="00CA43E9">
        <w:rPr>
          <w:rFonts w:ascii="Times New Roman" w:hAnsi="Times New Roman" w:cs="Times New Roman"/>
          <w:sz w:val="24"/>
          <w:szCs w:val="24"/>
        </w:rPr>
        <w:t>“</w:t>
      </w:r>
      <w:bookmarkEnd w:id="18"/>
      <w:bookmarkEnd w:id="19"/>
      <w:r w:rsidRPr="00CA43E9">
        <w:rPr>
          <w:rFonts w:ascii="Times New Roman" w:hAnsi="Times New Roman" w:cs="Times New Roman"/>
          <w:sz w:val="24"/>
          <w:szCs w:val="24"/>
        </w:rPr>
        <w:t>NR; Physical layer procedures for control”, V16.1.0, March 2020.</w:t>
      </w:r>
      <w:bookmarkEnd w:id="17"/>
    </w:p>
    <w:bookmarkStart w:id="20" w:name="_Ref30781879"/>
    <w:p w14:paraId="6CAF1A02" w14:textId="77777777" w:rsidR="00C1284F" w:rsidRPr="00CA43E9" w:rsidRDefault="00C1284F" w:rsidP="00C1284F">
      <w:pPr>
        <w:pStyle w:val="Reference"/>
        <w:tabs>
          <w:tab w:val="clear" w:pos="360"/>
          <w:tab w:val="num" w:pos="567"/>
        </w:tabs>
        <w:ind w:left="567" w:hanging="567"/>
        <w:rPr>
          <w:rFonts w:ascii="Times New Roman" w:hAnsi="Times New Roman" w:cs="Times New Roman"/>
          <w:sz w:val="24"/>
          <w:szCs w:val="24"/>
        </w:rPr>
      </w:pPr>
      <w:r w:rsidRPr="00CA43E9">
        <w:rPr>
          <w:rFonts w:ascii="Times New Roman" w:hAnsi="Times New Roman" w:cs="Times New Roman"/>
          <w:sz w:val="24"/>
          <w:szCs w:val="24"/>
        </w:rPr>
        <w:fldChar w:fldCharType="begin"/>
      </w:r>
      <w:r w:rsidRPr="00CA43E9">
        <w:rPr>
          <w:rFonts w:ascii="Times New Roman" w:hAnsi="Times New Roman" w:cs="Times New Roman"/>
          <w:sz w:val="24"/>
          <w:szCs w:val="24"/>
        </w:rPr>
        <w:instrText xml:space="preserve"> HYPERLINK "http://www.3gpp.org/ftp/Specs/archive/38_series/38.840/38840-g00.zip" </w:instrText>
      </w:r>
      <w:r w:rsidRPr="00CA43E9">
        <w:rPr>
          <w:rFonts w:ascii="Times New Roman" w:hAnsi="Times New Roman" w:cs="Times New Roman"/>
          <w:sz w:val="24"/>
          <w:szCs w:val="24"/>
        </w:rPr>
        <w:fldChar w:fldCharType="separate"/>
      </w:r>
      <w:r w:rsidRPr="00CA43E9">
        <w:rPr>
          <w:rStyle w:val="ab"/>
          <w:rFonts w:ascii="Times New Roman" w:hAnsi="Times New Roman" w:cs="Times New Roman"/>
          <w:sz w:val="24"/>
          <w:szCs w:val="24"/>
        </w:rPr>
        <w:t>TR 38.840</w:t>
      </w:r>
      <w:r w:rsidRPr="00CA43E9">
        <w:rPr>
          <w:rFonts w:ascii="Times New Roman" w:hAnsi="Times New Roman" w:cs="Times New Roman"/>
          <w:sz w:val="24"/>
          <w:szCs w:val="24"/>
        </w:rPr>
        <w:fldChar w:fldCharType="end"/>
      </w:r>
      <w:r w:rsidRPr="00CA43E9">
        <w:rPr>
          <w:rFonts w:ascii="Times New Roman" w:hAnsi="Times New Roman" w:cs="Times New Roman"/>
          <w:sz w:val="24"/>
          <w:szCs w:val="24"/>
        </w:rPr>
        <w:t>, “Study on User Equipment (UE) power saving in NR”, V16.0.0, June 2019.</w:t>
      </w:r>
      <w:bookmarkEnd w:id="20"/>
    </w:p>
    <w:p w14:paraId="2FA38317" w14:textId="77777777" w:rsidR="00C1284F" w:rsidRPr="0002521B" w:rsidRDefault="00C1284F" w:rsidP="00CA43E9">
      <w:pPr>
        <w:pStyle w:val="Reference"/>
        <w:numPr>
          <w:ilvl w:val="0"/>
          <w:numId w:val="0"/>
        </w:numPr>
      </w:pPr>
    </w:p>
    <w:p w14:paraId="4354E4FE" w14:textId="77777777" w:rsidR="00C1284F" w:rsidRPr="00C1284F" w:rsidRDefault="00C1284F" w:rsidP="007F27CD">
      <w:pPr>
        <w:rPr>
          <w:rFonts w:eastAsiaTheme="minorEastAsia"/>
          <w:lang w:val="en-US" w:eastAsia="zh-CN"/>
        </w:rPr>
      </w:pPr>
    </w:p>
    <w:p w14:paraId="407BA801" w14:textId="77777777" w:rsidR="007F27CD" w:rsidRPr="007F27CD" w:rsidRDefault="007F27CD" w:rsidP="007F27CD">
      <w:pPr>
        <w:rPr>
          <w:rFonts w:eastAsia="Yu Mincho"/>
          <w:lang w:eastAsia="ja-JP"/>
        </w:rPr>
      </w:pPr>
    </w:p>
    <w:p w14:paraId="24480DFF" w14:textId="77777777" w:rsidR="00650EB7" w:rsidRPr="00650EB7" w:rsidRDefault="00650EB7"/>
    <w:sectPr w:rsidR="00650EB7" w:rsidRPr="00650EB7" w:rsidSect="00650EB7">
      <w:pgSz w:w="11906" w:h="16838"/>
      <w:pgMar w:top="1134" w:right="1134" w:bottom="1418"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634C1" w14:textId="77777777" w:rsidR="00677876" w:rsidRDefault="00677876" w:rsidP="00B2476F">
      <w:pPr>
        <w:spacing w:after="0"/>
      </w:pPr>
      <w:r>
        <w:separator/>
      </w:r>
    </w:p>
  </w:endnote>
  <w:endnote w:type="continuationSeparator" w:id="0">
    <w:p w14:paraId="471F121B" w14:textId="77777777" w:rsidR="00677876" w:rsidRDefault="00677876" w:rsidP="00B247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FD4DA" w14:textId="77777777" w:rsidR="00677876" w:rsidRDefault="00677876" w:rsidP="00B2476F">
      <w:pPr>
        <w:spacing w:after="0"/>
      </w:pPr>
      <w:r>
        <w:separator/>
      </w:r>
    </w:p>
  </w:footnote>
  <w:footnote w:type="continuationSeparator" w:id="0">
    <w:p w14:paraId="1F341639" w14:textId="77777777" w:rsidR="00677876" w:rsidRDefault="00677876" w:rsidP="00B247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27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7507956"/>
    <w:multiLevelType w:val="hybridMultilevel"/>
    <w:tmpl w:val="56D461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B31B22"/>
    <w:multiLevelType w:val="hybridMultilevel"/>
    <w:tmpl w:val="00F059B0"/>
    <w:lvl w:ilvl="0" w:tplc="F27C2B7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A5F28A4"/>
    <w:multiLevelType w:val="hybridMultilevel"/>
    <w:tmpl w:val="53185150"/>
    <w:lvl w:ilvl="0" w:tplc="998C33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D7E65ED"/>
    <w:multiLevelType w:val="hybridMultilevel"/>
    <w:tmpl w:val="DFBA8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num>
  <w:num w:numId="7">
    <w:abstractNumId w:val="2"/>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4E4"/>
    <w:rsid w:val="00005586"/>
    <w:rsid w:val="00025F04"/>
    <w:rsid w:val="00025F58"/>
    <w:rsid w:val="0006189A"/>
    <w:rsid w:val="00080490"/>
    <w:rsid w:val="000C325E"/>
    <w:rsid w:val="001134C9"/>
    <w:rsid w:val="0013076C"/>
    <w:rsid w:val="001665CF"/>
    <w:rsid w:val="001770F3"/>
    <w:rsid w:val="001807B0"/>
    <w:rsid w:val="00181BE9"/>
    <w:rsid w:val="001927ED"/>
    <w:rsid w:val="001A7B94"/>
    <w:rsid w:val="001B5C79"/>
    <w:rsid w:val="001B7A5D"/>
    <w:rsid w:val="001D0852"/>
    <w:rsid w:val="002426E7"/>
    <w:rsid w:val="0025599D"/>
    <w:rsid w:val="00267539"/>
    <w:rsid w:val="0027201E"/>
    <w:rsid w:val="0029561E"/>
    <w:rsid w:val="002C054A"/>
    <w:rsid w:val="002C1F3F"/>
    <w:rsid w:val="002C6FB7"/>
    <w:rsid w:val="002D44E4"/>
    <w:rsid w:val="002E31E2"/>
    <w:rsid w:val="002E39FE"/>
    <w:rsid w:val="00311E6B"/>
    <w:rsid w:val="00313D43"/>
    <w:rsid w:val="00323FBB"/>
    <w:rsid w:val="00333C4C"/>
    <w:rsid w:val="003674CD"/>
    <w:rsid w:val="00370EA7"/>
    <w:rsid w:val="00373C31"/>
    <w:rsid w:val="003943F5"/>
    <w:rsid w:val="003B3F71"/>
    <w:rsid w:val="00406C2C"/>
    <w:rsid w:val="00410B94"/>
    <w:rsid w:val="004547D7"/>
    <w:rsid w:val="004B2AF4"/>
    <w:rsid w:val="004B4D99"/>
    <w:rsid w:val="004D3704"/>
    <w:rsid w:val="00514E68"/>
    <w:rsid w:val="00525478"/>
    <w:rsid w:val="00540A95"/>
    <w:rsid w:val="00541C38"/>
    <w:rsid w:val="0054207B"/>
    <w:rsid w:val="00562CFE"/>
    <w:rsid w:val="005859C6"/>
    <w:rsid w:val="00593A07"/>
    <w:rsid w:val="005966EF"/>
    <w:rsid w:val="005B70A8"/>
    <w:rsid w:val="005E287E"/>
    <w:rsid w:val="00606AF9"/>
    <w:rsid w:val="0062484A"/>
    <w:rsid w:val="00625D16"/>
    <w:rsid w:val="00642DCA"/>
    <w:rsid w:val="00650EB7"/>
    <w:rsid w:val="00655F60"/>
    <w:rsid w:val="00671F22"/>
    <w:rsid w:val="00677876"/>
    <w:rsid w:val="006945F1"/>
    <w:rsid w:val="006A0B60"/>
    <w:rsid w:val="006B3939"/>
    <w:rsid w:val="006C0A34"/>
    <w:rsid w:val="006C21BB"/>
    <w:rsid w:val="00713E6F"/>
    <w:rsid w:val="00716F17"/>
    <w:rsid w:val="007210F3"/>
    <w:rsid w:val="00732105"/>
    <w:rsid w:val="00754143"/>
    <w:rsid w:val="007A3B63"/>
    <w:rsid w:val="007D214A"/>
    <w:rsid w:val="007E2BBD"/>
    <w:rsid w:val="007F27CD"/>
    <w:rsid w:val="0083487E"/>
    <w:rsid w:val="0083591A"/>
    <w:rsid w:val="00873C80"/>
    <w:rsid w:val="008B0796"/>
    <w:rsid w:val="008D60F7"/>
    <w:rsid w:val="0096205A"/>
    <w:rsid w:val="009F0370"/>
    <w:rsid w:val="009F7AD3"/>
    <w:rsid w:val="00A00732"/>
    <w:rsid w:val="00A25BF2"/>
    <w:rsid w:val="00A34880"/>
    <w:rsid w:val="00A529F6"/>
    <w:rsid w:val="00A920DA"/>
    <w:rsid w:val="00AD0E07"/>
    <w:rsid w:val="00AF0328"/>
    <w:rsid w:val="00B01B33"/>
    <w:rsid w:val="00B129BA"/>
    <w:rsid w:val="00B2476F"/>
    <w:rsid w:val="00B51671"/>
    <w:rsid w:val="00B80ABD"/>
    <w:rsid w:val="00B86CDD"/>
    <w:rsid w:val="00BB2B6B"/>
    <w:rsid w:val="00BB2BB6"/>
    <w:rsid w:val="00C1284F"/>
    <w:rsid w:val="00C26531"/>
    <w:rsid w:val="00C41155"/>
    <w:rsid w:val="00C679A0"/>
    <w:rsid w:val="00C90295"/>
    <w:rsid w:val="00CA40C4"/>
    <w:rsid w:val="00CA43E9"/>
    <w:rsid w:val="00CB483A"/>
    <w:rsid w:val="00CC4F16"/>
    <w:rsid w:val="00CC7E5D"/>
    <w:rsid w:val="00CE4DAD"/>
    <w:rsid w:val="00CE69C1"/>
    <w:rsid w:val="00D4193E"/>
    <w:rsid w:val="00D4315E"/>
    <w:rsid w:val="00D60C3E"/>
    <w:rsid w:val="00D76C65"/>
    <w:rsid w:val="00D9127C"/>
    <w:rsid w:val="00DE6068"/>
    <w:rsid w:val="00E27D22"/>
    <w:rsid w:val="00E415D3"/>
    <w:rsid w:val="00E75585"/>
    <w:rsid w:val="00E947AC"/>
    <w:rsid w:val="00E95656"/>
    <w:rsid w:val="00EB14F8"/>
    <w:rsid w:val="00EC3DAD"/>
    <w:rsid w:val="00EF7F12"/>
    <w:rsid w:val="00F075EB"/>
    <w:rsid w:val="00F22E26"/>
    <w:rsid w:val="00F30C65"/>
    <w:rsid w:val="00F460B8"/>
    <w:rsid w:val="00F64DFD"/>
    <w:rsid w:val="00F768D7"/>
    <w:rsid w:val="00F8283B"/>
    <w:rsid w:val="00FB3E62"/>
    <w:rsid w:val="00FF7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A25B3"/>
  <w15:chartTrackingRefBased/>
  <w15:docId w15:val="{68F43588-6607-4002-BA02-2F6FCCEEA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5D1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qFormat/>
    <w:rsid w:val="00650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0"/>
    <w:qFormat/>
    <w:rsid w:val="00650EB7"/>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650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qFormat/>
    <w:rsid w:val="00650EB7"/>
    <w:pPr>
      <w:numPr>
        <w:ilvl w:val="3"/>
      </w:numPr>
      <w:outlineLvl w:val="3"/>
    </w:pPr>
    <w:rPr>
      <w:sz w:val="24"/>
    </w:rPr>
  </w:style>
  <w:style w:type="paragraph" w:styleId="5">
    <w:name w:val="heading 5"/>
    <w:basedOn w:val="4"/>
    <w:next w:val="a"/>
    <w:link w:val="50"/>
    <w:qFormat/>
    <w:rsid w:val="00650EB7"/>
    <w:pPr>
      <w:numPr>
        <w:ilvl w:val="4"/>
      </w:numPr>
      <w:outlineLvl w:val="4"/>
    </w:pPr>
    <w:rPr>
      <w:sz w:val="22"/>
    </w:rPr>
  </w:style>
  <w:style w:type="paragraph" w:styleId="6">
    <w:name w:val="heading 6"/>
    <w:basedOn w:val="a"/>
    <w:next w:val="a"/>
    <w:link w:val="60"/>
    <w:qFormat/>
    <w:rsid w:val="00650EB7"/>
    <w:pPr>
      <w:keepNext/>
      <w:keepLines/>
      <w:numPr>
        <w:ilvl w:val="5"/>
        <w:numId w:val="1"/>
      </w:numPr>
      <w:spacing w:before="120"/>
      <w:outlineLvl w:val="5"/>
    </w:pPr>
    <w:rPr>
      <w:rFonts w:ascii="Arial" w:hAnsi="Arial"/>
      <w:lang w:eastAsia="ja-JP"/>
    </w:rPr>
  </w:style>
  <w:style w:type="paragraph" w:styleId="7">
    <w:name w:val="heading 7"/>
    <w:basedOn w:val="a"/>
    <w:next w:val="a"/>
    <w:link w:val="70"/>
    <w:qFormat/>
    <w:rsid w:val="00650EB7"/>
    <w:pPr>
      <w:keepNext/>
      <w:keepLines/>
      <w:numPr>
        <w:ilvl w:val="6"/>
        <w:numId w:val="1"/>
      </w:numPr>
      <w:spacing w:before="120"/>
      <w:outlineLvl w:val="6"/>
    </w:pPr>
    <w:rPr>
      <w:rFonts w:ascii="Arial" w:hAnsi="Arial"/>
      <w:lang w:eastAsia="ja-JP"/>
    </w:rPr>
  </w:style>
  <w:style w:type="paragraph" w:styleId="8">
    <w:name w:val="heading 8"/>
    <w:basedOn w:val="1"/>
    <w:next w:val="a"/>
    <w:link w:val="80"/>
    <w:qFormat/>
    <w:rsid w:val="00650EB7"/>
    <w:pPr>
      <w:numPr>
        <w:ilvl w:val="7"/>
      </w:numPr>
      <w:outlineLvl w:val="7"/>
    </w:pPr>
  </w:style>
  <w:style w:type="paragraph" w:styleId="9">
    <w:name w:val="heading 9"/>
    <w:basedOn w:val="8"/>
    <w:next w:val="a"/>
    <w:link w:val="90"/>
    <w:qFormat/>
    <w:rsid w:val="00650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50EB7"/>
    <w:rPr>
      <w:rFonts w:ascii="Arial" w:eastAsia="宋体" w:hAnsi="Arial" w:cs="Times New Roman"/>
      <w:kern w:val="0"/>
      <w:sz w:val="36"/>
      <w:szCs w:val="20"/>
      <w:lang w:val="en-GB" w:eastAsia="ja-JP"/>
    </w:rPr>
  </w:style>
  <w:style w:type="character" w:customStyle="1" w:styleId="20">
    <w:name w:val="标题 2 字符"/>
    <w:basedOn w:val="a0"/>
    <w:link w:val="2"/>
    <w:rsid w:val="00650EB7"/>
    <w:rPr>
      <w:rFonts w:ascii="Arial" w:eastAsia="宋体" w:hAnsi="Arial" w:cs="Times New Roman"/>
      <w:kern w:val="0"/>
      <w:sz w:val="32"/>
      <w:szCs w:val="20"/>
      <w:lang w:val="en-GB" w:eastAsia="ja-JP"/>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650EB7"/>
    <w:rPr>
      <w:rFonts w:ascii="Arial" w:eastAsia="宋体" w:hAnsi="Arial" w:cs="Times New Roman"/>
      <w:kern w:val="0"/>
      <w:sz w:val="28"/>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650EB7"/>
    <w:rPr>
      <w:rFonts w:ascii="Arial" w:eastAsia="宋体" w:hAnsi="Arial" w:cs="Times New Roman"/>
      <w:kern w:val="0"/>
      <w:sz w:val="24"/>
      <w:szCs w:val="20"/>
      <w:lang w:val="en-GB" w:eastAsia="ja-JP"/>
    </w:rPr>
  </w:style>
  <w:style w:type="character" w:customStyle="1" w:styleId="50">
    <w:name w:val="标题 5 字符"/>
    <w:basedOn w:val="a0"/>
    <w:link w:val="5"/>
    <w:rsid w:val="00650EB7"/>
    <w:rPr>
      <w:rFonts w:ascii="Arial" w:eastAsia="宋体" w:hAnsi="Arial" w:cs="Times New Roman"/>
      <w:kern w:val="0"/>
      <w:sz w:val="22"/>
      <w:szCs w:val="20"/>
      <w:lang w:val="en-GB" w:eastAsia="ja-JP"/>
    </w:rPr>
  </w:style>
  <w:style w:type="character" w:customStyle="1" w:styleId="60">
    <w:name w:val="标题 6 字符"/>
    <w:basedOn w:val="a0"/>
    <w:link w:val="6"/>
    <w:rsid w:val="00650EB7"/>
    <w:rPr>
      <w:rFonts w:ascii="Arial" w:eastAsia="宋体" w:hAnsi="Arial" w:cs="Times New Roman"/>
      <w:kern w:val="0"/>
      <w:sz w:val="20"/>
      <w:szCs w:val="20"/>
      <w:lang w:val="en-GB" w:eastAsia="ja-JP"/>
    </w:rPr>
  </w:style>
  <w:style w:type="character" w:customStyle="1" w:styleId="70">
    <w:name w:val="标题 7 字符"/>
    <w:basedOn w:val="a0"/>
    <w:link w:val="7"/>
    <w:rsid w:val="00650EB7"/>
    <w:rPr>
      <w:rFonts w:ascii="Arial" w:eastAsia="宋体" w:hAnsi="Arial" w:cs="Times New Roman"/>
      <w:kern w:val="0"/>
      <w:sz w:val="20"/>
      <w:szCs w:val="20"/>
      <w:lang w:val="en-GB" w:eastAsia="ja-JP"/>
    </w:rPr>
  </w:style>
  <w:style w:type="character" w:customStyle="1" w:styleId="80">
    <w:name w:val="标题 8 字符"/>
    <w:basedOn w:val="a0"/>
    <w:link w:val="8"/>
    <w:rsid w:val="00650EB7"/>
    <w:rPr>
      <w:rFonts w:ascii="Arial" w:eastAsia="宋体" w:hAnsi="Arial" w:cs="Times New Roman"/>
      <w:kern w:val="0"/>
      <w:sz w:val="36"/>
      <w:szCs w:val="20"/>
      <w:lang w:val="en-GB" w:eastAsia="ja-JP"/>
    </w:rPr>
  </w:style>
  <w:style w:type="character" w:customStyle="1" w:styleId="90">
    <w:name w:val="标题 9 字符"/>
    <w:basedOn w:val="a0"/>
    <w:link w:val="9"/>
    <w:rsid w:val="00650EB7"/>
    <w:rPr>
      <w:rFonts w:ascii="Arial" w:eastAsia="宋体" w:hAnsi="Arial" w:cs="Times New Roman"/>
      <w:kern w:val="0"/>
      <w:sz w:val="36"/>
      <w:szCs w:val="20"/>
      <w:lang w:val="en-GB" w:eastAsia="ja-JP"/>
    </w:rPr>
  </w:style>
  <w:style w:type="paragraph" w:customStyle="1" w:styleId="Proposal">
    <w:name w:val="Proposal"/>
    <w:basedOn w:val="a3"/>
    <w:link w:val="ProposalChar"/>
    <w:qFormat/>
    <w:rsid w:val="007F27CD"/>
    <w:pPr>
      <w:widowControl w:val="0"/>
      <w:numPr>
        <w:numId w:val="2"/>
      </w:numPr>
      <w:tabs>
        <w:tab w:val="left" w:pos="1701"/>
      </w:tabs>
      <w:overflowPunct/>
      <w:autoSpaceDE/>
      <w:autoSpaceDN/>
      <w:adjustRightInd/>
      <w:jc w:val="both"/>
      <w:textAlignment w:val="auto"/>
    </w:pPr>
    <w:rPr>
      <w:rFonts w:asciiTheme="minorHAnsi" w:eastAsiaTheme="minorEastAsia" w:hAnsiTheme="minorHAnsi" w:cstheme="minorBidi"/>
      <w:b/>
      <w:bCs/>
      <w:kern w:val="2"/>
      <w:sz w:val="21"/>
      <w:szCs w:val="22"/>
      <w:lang w:val="en-US" w:eastAsia="zh-CN"/>
    </w:rPr>
  </w:style>
  <w:style w:type="character" w:customStyle="1" w:styleId="ProposalChar">
    <w:name w:val="Proposal Char"/>
    <w:link w:val="Proposal"/>
    <w:qFormat/>
    <w:rsid w:val="007F27CD"/>
    <w:rPr>
      <w:b/>
      <w:bCs/>
    </w:rPr>
  </w:style>
  <w:style w:type="paragraph" w:styleId="a3">
    <w:name w:val="Body Text"/>
    <w:basedOn w:val="a"/>
    <w:link w:val="a4"/>
    <w:uiPriority w:val="99"/>
    <w:semiHidden/>
    <w:unhideWhenUsed/>
    <w:rsid w:val="007F27CD"/>
    <w:pPr>
      <w:spacing w:after="120"/>
    </w:pPr>
  </w:style>
  <w:style w:type="character" w:customStyle="1" w:styleId="a4">
    <w:name w:val="正文文本 字符"/>
    <w:basedOn w:val="a0"/>
    <w:link w:val="a3"/>
    <w:uiPriority w:val="99"/>
    <w:semiHidden/>
    <w:rsid w:val="007F27CD"/>
    <w:rPr>
      <w:rFonts w:ascii="Times New Roman" w:eastAsia="宋体" w:hAnsi="Times New Roman" w:cs="Times New Roman"/>
      <w:kern w:val="0"/>
      <w:sz w:val="20"/>
      <w:szCs w:val="20"/>
      <w:lang w:val="en-GB" w:eastAsia="en-US"/>
    </w:rPr>
  </w:style>
  <w:style w:type="paragraph" w:styleId="a5">
    <w:name w:val="List Paragraph"/>
    <w:aliases w:val="- Bullets,?? ??,?????,????,Lista1,列出段落,목록 단락,リスト段落,列出段落1,中等深浅网格 1 - 着色 21"/>
    <w:basedOn w:val="a"/>
    <w:link w:val="a6"/>
    <w:uiPriority w:val="34"/>
    <w:qFormat/>
    <w:rsid w:val="00C679A0"/>
    <w:pPr>
      <w:widowControl w:val="0"/>
      <w:overflowPunct/>
      <w:autoSpaceDE/>
      <w:autoSpaceDN/>
      <w:adjustRightInd/>
      <w:spacing w:after="0"/>
      <w:ind w:left="720"/>
      <w:jc w:val="both"/>
      <w:textAlignment w:val="auto"/>
    </w:pPr>
    <w:rPr>
      <w:rFonts w:asciiTheme="minorHAnsi" w:eastAsia="Calibri" w:hAnsiTheme="minorHAnsi" w:cstheme="minorBidi"/>
      <w:kern w:val="2"/>
      <w:sz w:val="21"/>
      <w:szCs w:val="22"/>
      <w:lang w:val="x-none" w:eastAsia="zh-CN"/>
    </w:rPr>
  </w:style>
  <w:style w:type="character" w:customStyle="1" w:styleId="a6">
    <w:name w:val="列表段落 字符"/>
    <w:aliases w:val="- Bullets 字符,?? ?? 字符,????? 字符,???? 字符,Lista1 字符,列出段落 字符,목록 단락 字符,リスト段落 字符,列出段落1 字符,中等深浅网格 1 - 着色 21 字符"/>
    <w:link w:val="a5"/>
    <w:uiPriority w:val="34"/>
    <w:locked/>
    <w:rsid w:val="00C679A0"/>
    <w:rPr>
      <w:rFonts w:eastAsia="Calibri"/>
      <w:lang w:val="x-none"/>
    </w:rPr>
  </w:style>
  <w:style w:type="paragraph" w:styleId="a7">
    <w:name w:val="header"/>
    <w:basedOn w:val="a"/>
    <w:link w:val="a8"/>
    <w:uiPriority w:val="99"/>
    <w:unhideWhenUsed/>
    <w:rsid w:val="00B2476F"/>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B2476F"/>
    <w:rPr>
      <w:rFonts w:ascii="Times New Roman" w:eastAsia="宋体" w:hAnsi="Times New Roman" w:cs="Times New Roman"/>
      <w:kern w:val="0"/>
      <w:sz w:val="18"/>
      <w:szCs w:val="18"/>
      <w:lang w:val="en-GB" w:eastAsia="en-US"/>
    </w:rPr>
  </w:style>
  <w:style w:type="paragraph" w:styleId="a9">
    <w:name w:val="footer"/>
    <w:basedOn w:val="a"/>
    <w:link w:val="aa"/>
    <w:uiPriority w:val="99"/>
    <w:unhideWhenUsed/>
    <w:rsid w:val="00B2476F"/>
    <w:pPr>
      <w:tabs>
        <w:tab w:val="center" w:pos="4153"/>
        <w:tab w:val="right" w:pos="8306"/>
      </w:tabs>
      <w:snapToGrid w:val="0"/>
    </w:pPr>
    <w:rPr>
      <w:sz w:val="18"/>
      <w:szCs w:val="18"/>
    </w:rPr>
  </w:style>
  <w:style w:type="character" w:customStyle="1" w:styleId="aa">
    <w:name w:val="页脚 字符"/>
    <w:basedOn w:val="a0"/>
    <w:link w:val="a9"/>
    <w:uiPriority w:val="99"/>
    <w:rsid w:val="00B2476F"/>
    <w:rPr>
      <w:rFonts w:ascii="Times New Roman" w:eastAsia="宋体" w:hAnsi="Times New Roman" w:cs="Times New Roman"/>
      <w:kern w:val="0"/>
      <w:sz w:val="18"/>
      <w:szCs w:val="18"/>
      <w:lang w:val="en-GB" w:eastAsia="en-US"/>
    </w:rPr>
  </w:style>
  <w:style w:type="paragraph" w:customStyle="1" w:styleId="TAC">
    <w:name w:val="TAC"/>
    <w:basedOn w:val="a"/>
    <w:link w:val="TACChar"/>
    <w:qFormat/>
    <w:rsid w:val="00B2476F"/>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B2476F"/>
    <w:rPr>
      <w:rFonts w:ascii="Arial" w:eastAsia="宋体" w:hAnsi="Arial" w:cs="Times New Roman"/>
      <w:kern w:val="0"/>
      <w:sz w:val="18"/>
      <w:szCs w:val="20"/>
      <w:lang w:val="en-GB" w:eastAsia="en-US"/>
    </w:rPr>
  </w:style>
  <w:style w:type="paragraph" w:customStyle="1" w:styleId="B1">
    <w:name w:val="B1"/>
    <w:basedOn w:val="a"/>
    <w:qFormat/>
    <w:rsid w:val="00671F22"/>
    <w:pPr>
      <w:overflowPunct/>
      <w:autoSpaceDE/>
      <w:autoSpaceDN/>
      <w:adjustRightInd/>
      <w:spacing w:beforeLines="50" w:before="50" w:after="120" w:line="276" w:lineRule="auto"/>
      <w:ind w:left="568" w:hanging="284"/>
      <w:jc w:val="both"/>
      <w:textAlignment w:val="auto"/>
    </w:pPr>
  </w:style>
  <w:style w:type="paragraph" w:customStyle="1" w:styleId="Reference">
    <w:name w:val="Reference"/>
    <w:basedOn w:val="a3"/>
    <w:rsid w:val="00C1284F"/>
    <w:pPr>
      <w:widowControl w:val="0"/>
      <w:numPr>
        <w:numId w:val="9"/>
      </w:numPr>
      <w:tabs>
        <w:tab w:val="clear" w:pos="567"/>
        <w:tab w:val="num" w:pos="360"/>
      </w:tabs>
      <w:overflowPunct/>
      <w:autoSpaceDE/>
      <w:autoSpaceDN/>
      <w:adjustRightInd/>
      <w:ind w:left="0" w:firstLine="0"/>
      <w:jc w:val="both"/>
      <w:textAlignment w:val="auto"/>
    </w:pPr>
    <w:rPr>
      <w:rFonts w:asciiTheme="minorHAnsi" w:eastAsiaTheme="minorEastAsia" w:hAnsiTheme="minorHAnsi" w:cstheme="minorBidi"/>
      <w:kern w:val="2"/>
      <w:sz w:val="21"/>
      <w:szCs w:val="22"/>
      <w:lang w:val="en-US" w:eastAsia="zh-CN"/>
    </w:rPr>
  </w:style>
  <w:style w:type="character" w:styleId="ab">
    <w:name w:val="Hyperlink"/>
    <w:uiPriority w:val="99"/>
    <w:rsid w:val="00C1284F"/>
    <w:rPr>
      <w:color w:val="0000FF"/>
      <w:u w:val="single"/>
    </w:rPr>
  </w:style>
  <w:style w:type="character" w:styleId="ac">
    <w:name w:val="FollowedHyperlink"/>
    <w:basedOn w:val="a0"/>
    <w:uiPriority w:val="99"/>
    <w:semiHidden/>
    <w:unhideWhenUsed/>
    <w:rsid w:val="00C1284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01093">
      <w:bodyDiv w:val="1"/>
      <w:marLeft w:val="0"/>
      <w:marRight w:val="0"/>
      <w:marTop w:val="0"/>
      <w:marBottom w:val="0"/>
      <w:divBdr>
        <w:top w:val="none" w:sz="0" w:space="0" w:color="auto"/>
        <w:left w:val="none" w:sz="0" w:space="0" w:color="auto"/>
        <w:bottom w:val="none" w:sz="0" w:space="0" w:color="auto"/>
        <w:right w:val="none" w:sz="0" w:space="0" w:color="auto"/>
      </w:divBdr>
    </w:div>
    <w:div w:id="470831287">
      <w:bodyDiv w:val="1"/>
      <w:marLeft w:val="0"/>
      <w:marRight w:val="0"/>
      <w:marTop w:val="0"/>
      <w:marBottom w:val="0"/>
      <w:divBdr>
        <w:top w:val="none" w:sz="0" w:space="0" w:color="auto"/>
        <w:left w:val="none" w:sz="0" w:space="0" w:color="auto"/>
        <w:bottom w:val="none" w:sz="0" w:space="0" w:color="auto"/>
        <w:right w:val="none" w:sz="0" w:space="0" w:color="auto"/>
      </w:divBdr>
    </w:div>
    <w:div w:id="503252052">
      <w:bodyDiv w:val="1"/>
      <w:marLeft w:val="0"/>
      <w:marRight w:val="0"/>
      <w:marTop w:val="0"/>
      <w:marBottom w:val="0"/>
      <w:divBdr>
        <w:top w:val="none" w:sz="0" w:space="0" w:color="auto"/>
        <w:left w:val="none" w:sz="0" w:space="0" w:color="auto"/>
        <w:bottom w:val="none" w:sz="0" w:space="0" w:color="auto"/>
        <w:right w:val="none" w:sz="0" w:space="0" w:color="auto"/>
      </w:divBdr>
    </w:div>
    <w:div w:id="632633828">
      <w:bodyDiv w:val="1"/>
      <w:marLeft w:val="0"/>
      <w:marRight w:val="0"/>
      <w:marTop w:val="0"/>
      <w:marBottom w:val="0"/>
      <w:divBdr>
        <w:top w:val="none" w:sz="0" w:space="0" w:color="auto"/>
        <w:left w:val="none" w:sz="0" w:space="0" w:color="auto"/>
        <w:bottom w:val="none" w:sz="0" w:space="0" w:color="auto"/>
        <w:right w:val="none" w:sz="0" w:space="0" w:color="auto"/>
      </w:divBdr>
    </w:div>
    <w:div w:id="745296827">
      <w:bodyDiv w:val="1"/>
      <w:marLeft w:val="0"/>
      <w:marRight w:val="0"/>
      <w:marTop w:val="0"/>
      <w:marBottom w:val="0"/>
      <w:divBdr>
        <w:top w:val="none" w:sz="0" w:space="0" w:color="auto"/>
        <w:left w:val="none" w:sz="0" w:space="0" w:color="auto"/>
        <w:bottom w:val="none" w:sz="0" w:space="0" w:color="auto"/>
        <w:right w:val="none" w:sz="0" w:space="0" w:color="auto"/>
      </w:divBdr>
    </w:div>
    <w:div w:id="1269657792">
      <w:bodyDiv w:val="1"/>
      <w:marLeft w:val="0"/>
      <w:marRight w:val="0"/>
      <w:marTop w:val="0"/>
      <w:marBottom w:val="0"/>
      <w:divBdr>
        <w:top w:val="none" w:sz="0" w:space="0" w:color="auto"/>
        <w:left w:val="none" w:sz="0" w:space="0" w:color="auto"/>
        <w:bottom w:val="none" w:sz="0" w:space="0" w:color="auto"/>
        <w:right w:val="none" w:sz="0" w:space="0" w:color="auto"/>
      </w:divBdr>
    </w:div>
    <w:div w:id="1490907046">
      <w:bodyDiv w:val="1"/>
      <w:marLeft w:val="0"/>
      <w:marRight w:val="0"/>
      <w:marTop w:val="0"/>
      <w:marBottom w:val="0"/>
      <w:divBdr>
        <w:top w:val="none" w:sz="0" w:space="0" w:color="auto"/>
        <w:left w:val="none" w:sz="0" w:space="0" w:color="auto"/>
        <w:bottom w:val="none" w:sz="0" w:space="0" w:color="auto"/>
        <w:right w:val="none" w:sz="0" w:space="0" w:color="auto"/>
      </w:divBdr>
    </w:div>
    <w:div w:id="1601831735">
      <w:bodyDiv w:val="1"/>
      <w:marLeft w:val="0"/>
      <w:marRight w:val="0"/>
      <w:marTop w:val="0"/>
      <w:marBottom w:val="0"/>
      <w:divBdr>
        <w:top w:val="none" w:sz="0" w:space="0" w:color="auto"/>
        <w:left w:val="none" w:sz="0" w:space="0" w:color="auto"/>
        <w:bottom w:val="none" w:sz="0" w:space="0" w:color="auto"/>
        <w:right w:val="none" w:sz="0" w:space="0" w:color="auto"/>
      </w:divBdr>
    </w:div>
    <w:div w:id="1783572988">
      <w:bodyDiv w:val="1"/>
      <w:marLeft w:val="0"/>
      <w:marRight w:val="0"/>
      <w:marTop w:val="0"/>
      <w:marBottom w:val="0"/>
      <w:divBdr>
        <w:top w:val="none" w:sz="0" w:space="0" w:color="auto"/>
        <w:left w:val="none" w:sz="0" w:space="0" w:color="auto"/>
        <w:bottom w:val="none" w:sz="0" w:space="0" w:color="auto"/>
        <w:right w:val="none" w:sz="0" w:space="0" w:color="auto"/>
      </w:divBdr>
    </w:div>
    <w:div w:id="1945185211">
      <w:bodyDiv w:val="1"/>
      <w:marLeft w:val="0"/>
      <w:marRight w:val="0"/>
      <w:marTop w:val="0"/>
      <w:marBottom w:val="0"/>
      <w:divBdr>
        <w:top w:val="none" w:sz="0" w:space="0" w:color="auto"/>
        <w:left w:val="none" w:sz="0" w:space="0" w:color="auto"/>
        <w:bottom w:val="none" w:sz="0" w:space="0" w:color="auto"/>
        <w:right w:val="none" w:sz="0" w:space="0" w:color="auto"/>
      </w:divBdr>
    </w:div>
    <w:div w:id="1978218701">
      <w:bodyDiv w:val="1"/>
      <w:marLeft w:val="0"/>
      <w:marRight w:val="0"/>
      <w:marTop w:val="0"/>
      <w:marBottom w:val="0"/>
      <w:divBdr>
        <w:top w:val="none" w:sz="0" w:space="0" w:color="auto"/>
        <w:left w:val="none" w:sz="0" w:space="0" w:color="auto"/>
        <w:bottom w:val="none" w:sz="0" w:space="0" w:color="auto"/>
        <w:right w:val="none" w:sz="0" w:space="0" w:color="auto"/>
      </w:divBdr>
    </w:div>
    <w:div w:id="200554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1913</TotalTime>
  <Pages>3</Pages>
  <Words>934</Words>
  <Characters>5328</Characters>
  <Application>Microsoft Office Word</Application>
  <DocSecurity>0</DocSecurity>
  <Lines>44</Lines>
  <Paragraphs>12</Paragraphs>
  <ScaleCrop>false</ScaleCrop>
  <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mary</dc:creator>
  <cp:keywords/>
  <dc:description/>
  <cp:lastModifiedBy>yin mary</cp:lastModifiedBy>
  <cp:revision>79</cp:revision>
  <dcterms:created xsi:type="dcterms:W3CDTF">2020-07-20T09:24:00Z</dcterms:created>
  <dcterms:modified xsi:type="dcterms:W3CDTF">2020-08-07T07:58:00Z</dcterms:modified>
</cp:coreProperties>
</file>